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5F90" w14:textId="3C957640" w:rsidR="00B94D0B" w:rsidRPr="00AF2A01" w:rsidRDefault="00B94D0B" w:rsidP="00AF2A01">
      <w:pPr>
        <w:spacing w:after="0" w:line="360" w:lineRule="auto"/>
        <w:jc w:val="both"/>
        <w:rPr>
          <w:rFonts w:eastAsia="ヒラギノ角ゴ Pro W3" w:cs="Arial"/>
          <w:b/>
          <w:color w:val="000000"/>
          <w:szCs w:val="24"/>
        </w:rPr>
      </w:pPr>
      <w:r w:rsidRPr="00AF2A01">
        <w:rPr>
          <w:rFonts w:eastAsia="ヒラギノ角ゴ Pro W3" w:cs="Arial"/>
          <w:b/>
          <w:color w:val="000000"/>
          <w:szCs w:val="24"/>
        </w:rPr>
        <w:t xml:space="preserve">Darlington Borough Council Equality </w:t>
      </w:r>
      <w:r w:rsidR="002F4C79" w:rsidRPr="00AF2A01">
        <w:rPr>
          <w:rFonts w:eastAsia="ヒラギノ角ゴ Pro W3" w:cs="Arial"/>
          <w:b/>
          <w:color w:val="000000"/>
          <w:szCs w:val="24"/>
        </w:rPr>
        <w:t>Policy</w:t>
      </w:r>
      <w:r w:rsidRPr="00AF2A01">
        <w:rPr>
          <w:rFonts w:eastAsia="ヒラギノ角ゴ Pro W3" w:cs="Arial"/>
          <w:b/>
          <w:color w:val="000000"/>
          <w:szCs w:val="24"/>
        </w:rPr>
        <w:t xml:space="preserve"> </w:t>
      </w:r>
      <w:r w:rsidR="000034B4">
        <w:rPr>
          <w:rFonts w:eastAsia="ヒラギノ角ゴ Pro W3" w:cs="Arial"/>
          <w:b/>
          <w:color w:val="000000"/>
          <w:szCs w:val="24"/>
        </w:rPr>
        <w:t>2018 - 2022</w:t>
      </w:r>
    </w:p>
    <w:p w14:paraId="61E6C937" w14:textId="77777777" w:rsidR="00B94D0B" w:rsidRPr="00AF2A01" w:rsidRDefault="00B94D0B" w:rsidP="00AF2A01">
      <w:pPr>
        <w:spacing w:after="0" w:line="360" w:lineRule="auto"/>
        <w:jc w:val="both"/>
        <w:rPr>
          <w:rFonts w:eastAsia="ヒラギノ角ゴ Pro W3" w:cs="Arial"/>
          <w:color w:val="000000"/>
          <w:szCs w:val="24"/>
        </w:rPr>
      </w:pPr>
    </w:p>
    <w:p w14:paraId="6DC21BC5" w14:textId="77777777"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 xml:space="preserve">Foreword    </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2</w:t>
      </w:r>
    </w:p>
    <w:p w14:paraId="4AB04EC6" w14:textId="77777777"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 xml:space="preserve">Equality </w:t>
      </w:r>
      <w:r w:rsidR="002F4C79" w:rsidRPr="00AF2A01">
        <w:rPr>
          <w:rFonts w:eastAsia="ヒラギノ角ゴ Pro W3" w:cs="Arial"/>
          <w:color w:val="000000"/>
          <w:szCs w:val="24"/>
        </w:rPr>
        <w:t>Policy</w:t>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t>3</w:t>
      </w:r>
    </w:p>
    <w:p w14:paraId="68CAE5A8" w14:textId="77777777" w:rsidR="009F7C98" w:rsidRPr="00AF2A01" w:rsidRDefault="00B94D0B" w:rsidP="00AF2A01">
      <w:pPr>
        <w:spacing w:after="0" w:line="360" w:lineRule="auto"/>
        <w:ind w:firstLine="720"/>
        <w:jc w:val="both"/>
        <w:rPr>
          <w:rFonts w:eastAsia="ヒラギノ角ゴ Pro W3" w:cs="Arial"/>
          <w:color w:val="000000"/>
          <w:szCs w:val="24"/>
        </w:rPr>
      </w:pPr>
      <w:r w:rsidRPr="00AF2A01">
        <w:rPr>
          <w:rFonts w:eastAsia="ヒラギノ角ゴ Pro W3" w:cs="Arial"/>
          <w:color w:val="000000"/>
          <w:szCs w:val="24"/>
        </w:rPr>
        <w:t xml:space="preserve">Introduction    </w:t>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t>3</w:t>
      </w:r>
    </w:p>
    <w:p w14:paraId="4AD9552B" w14:textId="1612AB82" w:rsidR="00B94D0B" w:rsidRPr="00AF2A01" w:rsidRDefault="009F7C98" w:rsidP="00AF2A01">
      <w:pPr>
        <w:spacing w:after="0" w:line="360" w:lineRule="auto"/>
        <w:ind w:firstLine="720"/>
        <w:jc w:val="both"/>
        <w:rPr>
          <w:rFonts w:eastAsia="ヒラギノ角ゴ Pro W3" w:cs="Arial"/>
          <w:color w:val="000000"/>
          <w:szCs w:val="24"/>
        </w:rPr>
      </w:pPr>
      <w:r w:rsidRPr="00AF2A01">
        <w:rPr>
          <w:rFonts w:eastAsia="ヒラギノ角ゴ Pro W3" w:cs="Arial"/>
          <w:color w:val="000000"/>
          <w:szCs w:val="24"/>
        </w:rPr>
        <w:t>Vision for Equality</w:t>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0D71BB">
        <w:rPr>
          <w:rFonts w:eastAsia="ヒラギノ角ゴ Pro W3" w:cs="Arial"/>
          <w:color w:val="000000"/>
          <w:szCs w:val="24"/>
        </w:rPr>
        <w:t>3</w:t>
      </w:r>
    </w:p>
    <w:p w14:paraId="0EA5251F" w14:textId="77777777" w:rsidR="00B94D0B" w:rsidRPr="00AF2A01" w:rsidRDefault="00B94D0B" w:rsidP="00AF2A01">
      <w:pPr>
        <w:spacing w:after="0" w:line="360" w:lineRule="auto"/>
        <w:ind w:firstLine="720"/>
        <w:jc w:val="both"/>
        <w:rPr>
          <w:rFonts w:eastAsia="ヒラギノ角ゴ Pro W3" w:cs="Arial"/>
          <w:color w:val="000000"/>
          <w:szCs w:val="24"/>
        </w:rPr>
      </w:pPr>
      <w:r w:rsidRPr="00AF2A01">
        <w:rPr>
          <w:rFonts w:eastAsia="ヒラギノ角ゴ Pro W3" w:cs="Arial"/>
          <w:color w:val="000000"/>
          <w:szCs w:val="24"/>
        </w:rPr>
        <w:t>Public Sector Equality Duty</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009F7C98" w:rsidRPr="00AF2A01">
        <w:rPr>
          <w:rFonts w:eastAsia="ヒラギノ角ゴ Pro W3" w:cs="Arial"/>
          <w:color w:val="000000"/>
          <w:szCs w:val="24"/>
        </w:rPr>
        <w:t>5</w:t>
      </w:r>
    </w:p>
    <w:p w14:paraId="708DC936" w14:textId="654A5664" w:rsidR="00B94D0B" w:rsidRPr="00AF2A01" w:rsidRDefault="009F7C98" w:rsidP="00AF2A01">
      <w:pPr>
        <w:spacing w:after="0" w:line="360" w:lineRule="auto"/>
        <w:ind w:firstLine="720"/>
        <w:jc w:val="both"/>
        <w:rPr>
          <w:rFonts w:eastAsia="ヒラギノ角ゴ Pro W3" w:cs="Arial"/>
          <w:color w:val="000000"/>
          <w:szCs w:val="24"/>
        </w:rPr>
      </w:pPr>
      <w:r w:rsidRPr="00AF2A01">
        <w:rPr>
          <w:rFonts w:eastAsia="ヒラギノ角ゴ Pro W3" w:cs="Arial"/>
          <w:color w:val="000000"/>
          <w:szCs w:val="24"/>
        </w:rPr>
        <w:t>A Social Model</w:t>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0D71BB">
        <w:rPr>
          <w:rFonts w:eastAsia="ヒラギノ角ゴ Pro W3" w:cs="Arial"/>
          <w:color w:val="000000"/>
          <w:szCs w:val="24"/>
        </w:rPr>
        <w:t>7</w:t>
      </w:r>
    </w:p>
    <w:p w14:paraId="0A6D0A3E" w14:textId="77777777" w:rsidR="00B94D0B" w:rsidRPr="00AF2A01" w:rsidRDefault="00B94D0B" w:rsidP="00AF2A01">
      <w:pPr>
        <w:spacing w:after="0" w:line="360" w:lineRule="auto"/>
        <w:jc w:val="both"/>
        <w:rPr>
          <w:rFonts w:eastAsia="ヒラギノ角ゴ Pro W3" w:cs="Arial"/>
          <w:color w:val="000000"/>
          <w:szCs w:val="24"/>
        </w:rPr>
      </w:pPr>
    </w:p>
    <w:p w14:paraId="142E961D" w14:textId="2D0D1F25"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Equality Impact Assessment</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00BD742F">
        <w:rPr>
          <w:rFonts w:eastAsia="ヒラギノ角ゴ Pro W3" w:cs="Arial"/>
          <w:color w:val="000000"/>
          <w:szCs w:val="24"/>
        </w:rPr>
        <w:t>8</w:t>
      </w:r>
    </w:p>
    <w:p w14:paraId="5A4182BE" w14:textId="160DDF78"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EIA and Disability</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006F4919">
        <w:rPr>
          <w:rFonts w:eastAsia="ヒラギノ角ゴ Pro W3" w:cs="Arial"/>
          <w:color w:val="000000"/>
          <w:szCs w:val="24"/>
        </w:rPr>
        <w:t>8</w:t>
      </w:r>
    </w:p>
    <w:p w14:paraId="1E41934F" w14:textId="3C0D74DA"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Carrying out an Equality Impact Assessment</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00BD742F">
        <w:rPr>
          <w:rFonts w:eastAsia="ヒラギノ角ゴ Pro W3" w:cs="Arial"/>
          <w:color w:val="000000"/>
          <w:szCs w:val="24"/>
        </w:rPr>
        <w:t>9</w:t>
      </w:r>
    </w:p>
    <w:p w14:paraId="54BD00D6" w14:textId="77777777" w:rsidR="00B94D0B" w:rsidRPr="00AF2A01" w:rsidRDefault="00B94D0B" w:rsidP="00AF2A01">
      <w:pPr>
        <w:spacing w:after="0" w:line="360" w:lineRule="auto"/>
        <w:jc w:val="both"/>
        <w:rPr>
          <w:rFonts w:eastAsia="ヒラギノ角ゴ Pro W3" w:cs="Arial"/>
          <w:color w:val="000000"/>
          <w:szCs w:val="24"/>
        </w:rPr>
      </w:pPr>
    </w:p>
    <w:p w14:paraId="71D5E1FD" w14:textId="2DBD6E85"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 xml:space="preserve">Annual Review and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Action Plan</w:t>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9F7C98" w:rsidRPr="00AF2A01">
        <w:rPr>
          <w:rFonts w:eastAsia="ヒラギノ角ゴ Pro W3" w:cs="Arial"/>
          <w:color w:val="000000"/>
          <w:szCs w:val="24"/>
        </w:rPr>
        <w:tab/>
      </w:r>
      <w:r w:rsidR="000D71BB">
        <w:rPr>
          <w:rFonts w:eastAsia="ヒラギノ角ゴ Pro W3" w:cs="Arial"/>
          <w:color w:val="000000"/>
          <w:szCs w:val="24"/>
        </w:rPr>
        <w:t>9</w:t>
      </w:r>
    </w:p>
    <w:p w14:paraId="354B955B" w14:textId="396EA045"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Equality Analysis</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00EC58F3" w:rsidRPr="00AF2A01">
        <w:rPr>
          <w:rFonts w:eastAsia="ヒラギノ角ゴ Pro W3" w:cs="Arial"/>
          <w:color w:val="000000"/>
          <w:szCs w:val="24"/>
        </w:rPr>
        <w:t xml:space="preserve">      </w:t>
      </w:r>
      <w:r w:rsidR="00D1399E" w:rsidRPr="00AF2A01">
        <w:rPr>
          <w:rFonts w:eastAsia="ヒラギノ角ゴ Pro W3" w:cs="Arial"/>
          <w:color w:val="000000"/>
          <w:szCs w:val="24"/>
        </w:rPr>
        <w:tab/>
      </w:r>
      <w:r w:rsidR="00BD742F">
        <w:rPr>
          <w:rFonts w:eastAsia="ヒラギノ角ゴ Pro W3" w:cs="Arial"/>
          <w:color w:val="000000"/>
          <w:szCs w:val="24"/>
        </w:rPr>
        <w:t>10</w:t>
      </w:r>
    </w:p>
    <w:p w14:paraId="2FAD9402" w14:textId="293FF119"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Equality Objectives</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r w:rsidR="00D1399E" w:rsidRPr="00AF2A01">
        <w:rPr>
          <w:rFonts w:eastAsia="ヒラギノ角ゴ Pro W3" w:cs="Arial"/>
          <w:color w:val="000000"/>
          <w:szCs w:val="24"/>
        </w:rPr>
        <w:tab/>
      </w:r>
      <w:r w:rsidR="00BD742F">
        <w:rPr>
          <w:rFonts w:eastAsia="ヒラギノ角ゴ Pro W3" w:cs="Arial"/>
          <w:color w:val="000000"/>
          <w:szCs w:val="24"/>
        </w:rPr>
        <w:t>10</w:t>
      </w:r>
    </w:p>
    <w:p w14:paraId="3113E34C" w14:textId="2204A9A9"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Leadership and Co-ordination roles</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r w:rsidR="00D1399E" w:rsidRPr="00AF2A01">
        <w:rPr>
          <w:rFonts w:eastAsia="ヒラギノ角ゴ Pro W3" w:cs="Arial"/>
          <w:color w:val="000000"/>
          <w:szCs w:val="24"/>
        </w:rPr>
        <w:tab/>
      </w:r>
      <w:r w:rsidR="00BD742F">
        <w:rPr>
          <w:rFonts w:eastAsia="ヒラギノ角ゴ Pro W3" w:cs="Arial"/>
          <w:color w:val="000000"/>
          <w:szCs w:val="24"/>
        </w:rPr>
        <w:t>11</w:t>
      </w:r>
      <w:r w:rsidRPr="00AF2A01">
        <w:rPr>
          <w:rFonts w:eastAsia="ヒラギノ角ゴ Pro W3" w:cs="Arial"/>
          <w:color w:val="000000"/>
          <w:szCs w:val="24"/>
        </w:rPr>
        <w:t xml:space="preserve"> </w:t>
      </w:r>
    </w:p>
    <w:p w14:paraId="6303BAE4" w14:textId="4F0A8052"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Equality Training</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r w:rsidR="00D1399E" w:rsidRPr="00AF2A01">
        <w:rPr>
          <w:rFonts w:eastAsia="ヒラギノ角ゴ Pro W3" w:cs="Arial"/>
          <w:color w:val="000000"/>
          <w:szCs w:val="24"/>
        </w:rPr>
        <w:tab/>
      </w:r>
      <w:r w:rsidR="00BD742F">
        <w:rPr>
          <w:rFonts w:eastAsia="ヒラギノ角ゴ Pro W3" w:cs="Arial"/>
          <w:color w:val="000000"/>
          <w:szCs w:val="24"/>
        </w:rPr>
        <w:t>13</w:t>
      </w:r>
      <w:r w:rsidRPr="00AF2A01">
        <w:rPr>
          <w:rFonts w:eastAsia="ヒラギノ角ゴ Pro W3" w:cs="Arial"/>
          <w:color w:val="000000"/>
          <w:szCs w:val="24"/>
        </w:rPr>
        <w:t xml:space="preserve"> </w:t>
      </w:r>
    </w:p>
    <w:p w14:paraId="2125A654" w14:textId="5745B7B6"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External Engagement Arrangements</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r w:rsidR="00D1399E" w:rsidRPr="00AF2A01">
        <w:rPr>
          <w:rFonts w:eastAsia="ヒラギノ角ゴ Pro W3" w:cs="Arial"/>
          <w:color w:val="000000"/>
          <w:szCs w:val="24"/>
        </w:rPr>
        <w:tab/>
      </w:r>
      <w:r w:rsidR="006F4919">
        <w:rPr>
          <w:rFonts w:eastAsia="ヒラギノ角ゴ Pro W3" w:cs="Arial"/>
          <w:color w:val="000000"/>
          <w:szCs w:val="24"/>
        </w:rPr>
        <w:t>1</w:t>
      </w:r>
      <w:r w:rsidR="000D71BB">
        <w:rPr>
          <w:rFonts w:eastAsia="ヒラギノ角ゴ Pro W3" w:cs="Arial"/>
          <w:color w:val="000000"/>
          <w:szCs w:val="24"/>
        </w:rPr>
        <w:t>3</w:t>
      </w:r>
      <w:r w:rsidRPr="00AF2A01">
        <w:rPr>
          <w:rFonts w:eastAsia="ヒラギノ角ゴ Pro W3" w:cs="Arial"/>
          <w:color w:val="000000"/>
          <w:szCs w:val="24"/>
        </w:rPr>
        <w:t xml:space="preserve">  </w:t>
      </w:r>
    </w:p>
    <w:p w14:paraId="3C6AB4C4" w14:textId="344928FB"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Performance Management</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r w:rsidR="00D1399E" w:rsidRPr="00AF2A01">
        <w:rPr>
          <w:rFonts w:eastAsia="ヒラギノ角ゴ Pro W3" w:cs="Arial"/>
          <w:color w:val="000000"/>
          <w:szCs w:val="24"/>
        </w:rPr>
        <w:tab/>
      </w:r>
      <w:r w:rsidR="006F4919">
        <w:rPr>
          <w:rFonts w:eastAsia="ヒラギノ角ゴ Pro W3" w:cs="Arial"/>
          <w:color w:val="000000"/>
          <w:szCs w:val="24"/>
        </w:rPr>
        <w:t>1</w:t>
      </w:r>
      <w:r w:rsidR="00BD742F">
        <w:rPr>
          <w:rFonts w:eastAsia="ヒラギノ角ゴ Pro W3" w:cs="Arial"/>
          <w:color w:val="000000"/>
          <w:szCs w:val="24"/>
        </w:rPr>
        <w:t>4</w:t>
      </w:r>
    </w:p>
    <w:p w14:paraId="64A58B48" w14:textId="627295EF"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b/>
        <w:t>Action Plan</w:t>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r>
      <w:r w:rsidRPr="00AF2A01">
        <w:rPr>
          <w:rFonts w:eastAsia="ヒラギノ角ゴ Pro W3" w:cs="Arial"/>
          <w:color w:val="000000"/>
          <w:szCs w:val="24"/>
        </w:rPr>
        <w:tab/>
        <w:t xml:space="preserve">  </w:t>
      </w:r>
      <w:proofErr w:type="gramStart"/>
      <w:r w:rsidRPr="00AF2A01">
        <w:rPr>
          <w:rFonts w:eastAsia="ヒラギノ角ゴ Pro W3" w:cs="Arial"/>
          <w:color w:val="000000"/>
          <w:szCs w:val="24"/>
        </w:rPr>
        <w:t xml:space="preserve">  </w:t>
      </w:r>
      <w:r w:rsidR="00EC58F3" w:rsidRPr="00AF2A01">
        <w:rPr>
          <w:rFonts w:eastAsia="ヒラギノ角ゴ Pro W3" w:cs="Arial"/>
          <w:color w:val="000000"/>
          <w:szCs w:val="24"/>
        </w:rPr>
        <w:t>.</w:t>
      </w:r>
      <w:proofErr w:type="gramEnd"/>
      <w:r w:rsidR="00EC58F3" w:rsidRPr="00AF2A01">
        <w:rPr>
          <w:rFonts w:eastAsia="ヒラギノ角ゴ Pro W3" w:cs="Arial"/>
          <w:color w:val="000000"/>
          <w:szCs w:val="24"/>
        </w:rPr>
        <w:t xml:space="preserve"> </w:t>
      </w:r>
      <w:r w:rsidR="00D1399E" w:rsidRPr="00AF2A01">
        <w:rPr>
          <w:rFonts w:eastAsia="ヒラギノ角ゴ Pro W3" w:cs="Arial"/>
          <w:color w:val="000000"/>
          <w:szCs w:val="24"/>
        </w:rPr>
        <w:tab/>
      </w:r>
      <w:r w:rsidR="00BD742F">
        <w:rPr>
          <w:rFonts w:eastAsia="ヒラギノ角ゴ Pro W3" w:cs="Arial"/>
          <w:color w:val="000000"/>
          <w:szCs w:val="24"/>
        </w:rPr>
        <w:t>15</w:t>
      </w:r>
      <w:r w:rsidR="00BD742F" w:rsidRPr="00AF2A01">
        <w:rPr>
          <w:rFonts w:eastAsia="ヒラギノ角ゴ Pro W3" w:cs="Arial"/>
          <w:color w:val="000000"/>
          <w:szCs w:val="24"/>
        </w:rPr>
        <w:t xml:space="preserve"> </w:t>
      </w:r>
    </w:p>
    <w:p w14:paraId="3DDD3F52" w14:textId="77777777" w:rsidR="00EC58F3" w:rsidRPr="00AF2A01" w:rsidRDefault="00EC58F3" w:rsidP="00AF2A01">
      <w:pPr>
        <w:spacing w:after="0" w:line="360" w:lineRule="auto"/>
        <w:jc w:val="both"/>
        <w:rPr>
          <w:rFonts w:eastAsia="ヒラギノ角ゴ Pro W3" w:cs="Arial"/>
          <w:color w:val="000000"/>
          <w:szCs w:val="24"/>
        </w:rPr>
      </w:pPr>
    </w:p>
    <w:p w14:paraId="6BD2F16C" w14:textId="402E60DE" w:rsidR="00B94D0B" w:rsidRPr="00AF2A01" w:rsidRDefault="00B94D0B" w:rsidP="00AF2A01">
      <w:pPr>
        <w:tabs>
          <w:tab w:val="left" w:pos="8364"/>
        </w:tabs>
        <w:spacing w:after="0" w:line="360" w:lineRule="auto"/>
        <w:jc w:val="both"/>
        <w:rPr>
          <w:rFonts w:eastAsia="ヒラギノ角ゴ Pro W3" w:cs="Arial"/>
          <w:color w:val="000000"/>
          <w:szCs w:val="24"/>
        </w:rPr>
      </w:pPr>
      <w:r w:rsidRPr="00AF2A01">
        <w:rPr>
          <w:rFonts w:eastAsia="ヒラギノ角ゴ Pro W3" w:cs="Arial"/>
          <w:color w:val="000000"/>
          <w:szCs w:val="24"/>
        </w:rPr>
        <w:t>Communication of th</w:t>
      </w:r>
      <w:r w:rsidR="009D504F" w:rsidRPr="00AF2A01">
        <w:rPr>
          <w:rFonts w:eastAsia="ヒラギノ角ゴ Pro W3" w:cs="Arial"/>
          <w:color w:val="000000"/>
          <w:szCs w:val="24"/>
        </w:rPr>
        <w:t xml:space="preserve">e </w:t>
      </w:r>
      <w:r w:rsidR="002F4705" w:rsidRPr="00AF2A01">
        <w:rPr>
          <w:rFonts w:eastAsia="ヒラギノ角ゴ Pro W3" w:cs="Arial"/>
          <w:color w:val="000000"/>
          <w:szCs w:val="24"/>
        </w:rPr>
        <w:t>Equality Policy</w:t>
      </w:r>
      <w:r w:rsidR="009D504F" w:rsidRPr="00AF2A01">
        <w:rPr>
          <w:rFonts w:eastAsia="ヒラギノ角ゴ Pro W3" w:cs="Arial"/>
          <w:color w:val="000000"/>
          <w:szCs w:val="24"/>
        </w:rPr>
        <w:tab/>
      </w:r>
      <w:r w:rsidR="00D1399E" w:rsidRPr="00AF2A01">
        <w:rPr>
          <w:rFonts w:eastAsia="ヒラギノ角ゴ Pro W3" w:cs="Arial"/>
          <w:color w:val="000000"/>
          <w:szCs w:val="24"/>
        </w:rPr>
        <w:tab/>
      </w:r>
      <w:r w:rsidR="006F4919">
        <w:rPr>
          <w:rFonts w:eastAsia="ヒラギノ角ゴ Pro W3" w:cs="Arial"/>
          <w:color w:val="000000"/>
          <w:szCs w:val="24"/>
        </w:rPr>
        <w:t>1</w:t>
      </w:r>
      <w:r w:rsidR="00BD742F">
        <w:rPr>
          <w:rFonts w:eastAsia="ヒラギノ角ゴ Pro W3" w:cs="Arial"/>
          <w:color w:val="000000"/>
          <w:szCs w:val="24"/>
        </w:rPr>
        <w:t>5</w:t>
      </w:r>
    </w:p>
    <w:p w14:paraId="1684A4C3" w14:textId="77777777" w:rsidR="00B94D0B" w:rsidRPr="00AF2A01" w:rsidRDefault="00B94D0B" w:rsidP="00AF2A01">
      <w:pPr>
        <w:spacing w:after="0" w:line="360" w:lineRule="auto"/>
        <w:jc w:val="both"/>
        <w:rPr>
          <w:rFonts w:eastAsia="ヒラギノ角ゴ Pro W3" w:cs="Arial"/>
          <w:color w:val="000000"/>
          <w:szCs w:val="24"/>
        </w:rPr>
      </w:pPr>
    </w:p>
    <w:p w14:paraId="79B18F4C" w14:textId="77777777" w:rsidR="00B94D0B" w:rsidRPr="00AF2A01"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Annex 1 – Protected Characteristics</w:t>
      </w:r>
    </w:p>
    <w:p w14:paraId="20AA0B29" w14:textId="42C1A705" w:rsidR="001811E2" w:rsidRDefault="00B94D0B" w:rsidP="00AF2A01">
      <w:pPr>
        <w:spacing w:after="0" w:line="360" w:lineRule="auto"/>
        <w:jc w:val="both"/>
        <w:rPr>
          <w:rFonts w:eastAsia="ヒラギノ角ゴ Pro W3" w:cs="Arial"/>
          <w:color w:val="000000"/>
          <w:szCs w:val="24"/>
        </w:rPr>
      </w:pPr>
      <w:r w:rsidRPr="00AF2A01">
        <w:rPr>
          <w:rFonts w:eastAsia="ヒラギノ角ゴ Pro W3" w:cs="Arial"/>
          <w:color w:val="000000"/>
          <w:szCs w:val="24"/>
        </w:rPr>
        <w:t xml:space="preserve">Annex 2 – </w:t>
      </w:r>
      <w:r w:rsidR="001811E2">
        <w:rPr>
          <w:rFonts w:eastAsia="ヒラギノ角ゴ Pro W3" w:cs="Arial"/>
          <w:color w:val="000000"/>
          <w:szCs w:val="24"/>
        </w:rPr>
        <w:t>Reasonable Adjustments</w:t>
      </w:r>
    </w:p>
    <w:p w14:paraId="205BF517" w14:textId="264B33A5" w:rsidR="00661CEB" w:rsidRDefault="001811E2" w:rsidP="00AF2A01">
      <w:pPr>
        <w:spacing w:after="0" w:line="360" w:lineRule="auto"/>
        <w:jc w:val="both"/>
        <w:rPr>
          <w:rFonts w:eastAsia="ヒラギノ角ゴ Pro W3" w:cs="Arial"/>
          <w:color w:val="000000"/>
          <w:szCs w:val="24"/>
        </w:rPr>
      </w:pPr>
      <w:r>
        <w:rPr>
          <w:rFonts w:eastAsia="ヒラギノ角ゴ Pro W3" w:cs="Arial"/>
          <w:color w:val="000000"/>
          <w:szCs w:val="24"/>
        </w:rPr>
        <w:t xml:space="preserve">Annex 3 - </w:t>
      </w:r>
      <w:r w:rsidR="00B94D0B" w:rsidRPr="00AF2A01">
        <w:rPr>
          <w:rFonts w:eastAsia="ヒラギノ角ゴ Pro W3" w:cs="Arial"/>
          <w:color w:val="000000"/>
          <w:szCs w:val="24"/>
        </w:rPr>
        <w:t>EIA Guidance Notes</w:t>
      </w:r>
      <w:r w:rsidR="00B94D0B" w:rsidRPr="00AF2A01">
        <w:rPr>
          <w:rFonts w:eastAsia="ヒラギノ角ゴ Pro W3" w:cs="Arial"/>
          <w:color w:val="000000"/>
          <w:szCs w:val="24"/>
        </w:rPr>
        <w:tab/>
        <w:t xml:space="preserve"> </w:t>
      </w:r>
    </w:p>
    <w:p w14:paraId="341C5F3D" w14:textId="09195214" w:rsidR="006F4919" w:rsidRDefault="00661CEB" w:rsidP="00AF2A01">
      <w:pPr>
        <w:spacing w:after="0" w:line="360" w:lineRule="auto"/>
        <w:jc w:val="both"/>
        <w:rPr>
          <w:rFonts w:eastAsia="ヒラギノ角ゴ Pro W3" w:cs="Arial"/>
          <w:color w:val="000000"/>
          <w:szCs w:val="24"/>
        </w:rPr>
      </w:pPr>
      <w:r>
        <w:rPr>
          <w:rFonts w:eastAsia="ヒラギノ角ゴ Pro W3" w:cs="Arial"/>
          <w:color w:val="000000"/>
          <w:szCs w:val="24"/>
        </w:rPr>
        <w:t xml:space="preserve">Annex </w:t>
      </w:r>
      <w:r w:rsidR="001811E2">
        <w:rPr>
          <w:rFonts w:eastAsia="ヒラギノ角ゴ Pro W3" w:cs="Arial"/>
          <w:color w:val="000000"/>
          <w:szCs w:val="24"/>
        </w:rPr>
        <w:t>4</w:t>
      </w:r>
      <w:r>
        <w:rPr>
          <w:rFonts w:eastAsia="ヒラギノ角ゴ Pro W3" w:cs="Arial"/>
          <w:color w:val="000000"/>
          <w:szCs w:val="24"/>
        </w:rPr>
        <w:t xml:space="preserve"> – EIA Screening Form and Record Form</w:t>
      </w:r>
      <w:r w:rsidR="00B94D0B" w:rsidRPr="00AF2A01">
        <w:rPr>
          <w:rFonts w:eastAsia="ヒラギノ角ゴ Pro W3" w:cs="Arial"/>
          <w:color w:val="000000"/>
          <w:szCs w:val="24"/>
        </w:rPr>
        <w:t xml:space="preserve">    </w:t>
      </w:r>
    </w:p>
    <w:p w14:paraId="665FD3C1" w14:textId="2B6E8E34" w:rsidR="00B94D0B" w:rsidRPr="00AF2A01" w:rsidRDefault="001B2085" w:rsidP="00AF2A01">
      <w:pPr>
        <w:spacing w:after="0" w:line="360" w:lineRule="auto"/>
        <w:jc w:val="both"/>
        <w:rPr>
          <w:rFonts w:eastAsia="ヒラギノ角ゴ Pro W3" w:cs="Arial"/>
          <w:color w:val="000000"/>
          <w:szCs w:val="24"/>
        </w:rPr>
      </w:pPr>
      <w:r>
        <w:rPr>
          <w:rFonts w:eastAsia="ヒラギノ角ゴ Pro W3" w:cs="Arial"/>
          <w:color w:val="000000"/>
          <w:szCs w:val="24"/>
        </w:rPr>
        <w:t xml:space="preserve">Annex </w:t>
      </w:r>
      <w:r w:rsidR="001811E2">
        <w:rPr>
          <w:rFonts w:eastAsia="ヒラギノ角ゴ Pro W3" w:cs="Arial"/>
          <w:color w:val="000000"/>
          <w:szCs w:val="24"/>
        </w:rPr>
        <w:t>5</w:t>
      </w:r>
      <w:r>
        <w:rPr>
          <w:rFonts w:eastAsia="ヒラギノ角ゴ Pro W3" w:cs="Arial"/>
          <w:color w:val="000000"/>
          <w:szCs w:val="24"/>
        </w:rPr>
        <w:t xml:space="preserve"> – Performance Management Indicators</w:t>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t xml:space="preserve">         </w:t>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r w:rsidR="00B94D0B" w:rsidRPr="00AF2A01">
        <w:rPr>
          <w:rFonts w:eastAsia="ヒラギノ角ゴ Pro W3" w:cs="Arial"/>
          <w:color w:val="000000"/>
          <w:szCs w:val="24"/>
        </w:rPr>
        <w:tab/>
      </w:r>
    </w:p>
    <w:p w14:paraId="054B6D7B" w14:textId="77777777" w:rsidR="00B94D0B" w:rsidRDefault="00B94D0B" w:rsidP="00AF2A01">
      <w:pPr>
        <w:spacing w:after="0" w:line="360" w:lineRule="auto"/>
        <w:jc w:val="both"/>
        <w:rPr>
          <w:rFonts w:eastAsia="ヒラギノ角ゴ Pro W3" w:cs="Arial"/>
          <w:color w:val="000000"/>
          <w:szCs w:val="24"/>
        </w:rPr>
      </w:pPr>
    </w:p>
    <w:p w14:paraId="03EE5D28" w14:textId="77777777" w:rsidR="002A599A" w:rsidRPr="00AF2A01" w:rsidRDefault="002A599A" w:rsidP="00AF2A01">
      <w:pPr>
        <w:spacing w:after="0" w:line="360" w:lineRule="auto"/>
        <w:jc w:val="both"/>
        <w:rPr>
          <w:rFonts w:eastAsia="ヒラギノ角ゴ Pro W3" w:cs="Arial"/>
          <w:color w:val="000000"/>
          <w:szCs w:val="24"/>
        </w:rPr>
      </w:pPr>
    </w:p>
    <w:p w14:paraId="39B3BD68" w14:textId="77777777" w:rsidR="00B94D0B" w:rsidRPr="00AF2A01" w:rsidRDefault="00B94D0B" w:rsidP="00AF2A01">
      <w:pPr>
        <w:spacing w:after="0" w:line="360" w:lineRule="auto"/>
        <w:jc w:val="both"/>
        <w:rPr>
          <w:rFonts w:eastAsia="ヒラギノ角ゴ Pro W3" w:cs="Arial"/>
          <w:color w:val="000000"/>
          <w:szCs w:val="24"/>
        </w:rPr>
      </w:pPr>
    </w:p>
    <w:p w14:paraId="3F7621B0" w14:textId="77777777" w:rsidR="00B94D0B" w:rsidRPr="00AF2A01" w:rsidRDefault="00B94D0B" w:rsidP="00AF2A01">
      <w:pPr>
        <w:spacing w:after="0" w:line="360" w:lineRule="auto"/>
        <w:jc w:val="both"/>
        <w:rPr>
          <w:rFonts w:eastAsia="ヒラギノ角ゴ Pro W3" w:cs="Arial"/>
          <w:color w:val="000000"/>
          <w:szCs w:val="24"/>
        </w:rPr>
      </w:pPr>
    </w:p>
    <w:p w14:paraId="4FF23C01"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lastRenderedPageBreak/>
        <w:t>Foreword</w:t>
      </w:r>
    </w:p>
    <w:p w14:paraId="1AF4E53B" w14:textId="7B4EF753" w:rsidR="00B94D0B" w:rsidRPr="00AF2A01" w:rsidRDefault="00124E7B" w:rsidP="00AF2A01">
      <w:pPr>
        <w:autoSpaceDE w:val="0"/>
        <w:autoSpaceDN w:val="0"/>
        <w:adjustRightInd w:val="0"/>
        <w:spacing w:before="120" w:after="0" w:line="360" w:lineRule="auto"/>
        <w:jc w:val="both"/>
        <w:rPr>
          <w:rFonts w:eastAsia="Times New Roman" w:cs="Arial"/>
          <w:color w:val="000000"/>
          <w:szCs w:val="24"/>
          <w:lang w:eastAsia="en-GB"/>
        </w:rPr>
      </w:pPr>
      <w:r w:rsidRPr="00AF2A01">
        <w:rPr>
          <w:rFonts w:cs="Arial"/>
          <w:color w:val="3D3A3B"/>
          <w:szCs w:val="24"/>
          <w:shd w:val="clear" w:color="auto" w:fill="FFFFFF"/>
        </w:rPr>
        <w:t xml:space="preserve">Equality is about ensuring that every individual has an equal opportunity to make the most of their lives and </w:t>
      </w:r>
      <w:proofErr w:type="gramStart"/>
      <w:r w:rsidRPr="00AF2A01">
        <w:rPr>
          <w:rFonts w:cs="Arial"/>
          <w:color w:val="3D3A3B"/>
          <w:szCs w:val="24"/>
          <w:shd w:val="clear" w:color="auto" w:fill="FFFFFF"/>
        </w:rPr>
        <w:t>talents, and</w:t>
      </w:r>
      <w:proofErr w:type="gramEnd"/>
      <w:r w:rsidRPr="00AF2A01">
        <w:rPr>
          <w:rFonts w:cs="Arial"/>
          <w:color w:val="3D3A3B"/>
          <w:szCs w:val="24"/>
          <w:shd w:val="clear" w:color="auto" w:fill="FFFFFF"/>
        </w:rPr>
        <w:t xml:space="preserve"> believing that no one should have poorer life chances because of where, what or whom they were born, what they believe, or whether they have a disability. </w:t>
      </w:r>
      <w:r w:rsidR="00B94D0B" w:rsidRPr="00AF2A01">
        <w:rPr>
          <w:rFonts w:eastAsia="Times New Roman" w:cs="Arial"/>
          <w:color w:val="000000"/>
          <w:szCs w:val="24"/>
          <w:lang w:eastAsia="en-GB"/>
        </w:rPr>
        <w:t>At Darlington Borough Council, we aim to promote equality</w:t>
      </w:r>
      <w:r w:rsidRPr="00AF2A01">
        <w:rPr>
          <w:rFonts w:eastAsia="Times New Roman" w:cs="Arial"/>
          <w:color w:val="000000"/>
          <w:szCs w:val="24"/>
          <w:lang w:eastAsia="en-GB"/>
        </w:rPr>
        <w:t xml:space="preserve"> </w:t>
      </w:r>
      <w:r w:rsidR="00B94D0B" w:rsidRPr="00AF2A01">
        <w:rPr>
          <w:rFonts w:eastAsia="Times New Roman" w:cs="Arial"/>
          <w:color w:val="000000"/>
          <w:szCs w:val="24"/>
          <w:lang w:eastAsia="en-GB"/>
        </w:rPr>
        <w:t xml:space="preserve">in everything we do. </w:t>
      </w:r>
      <w:r w:rsidR="0061439D" w:rsidRPr="00AF2A01">
        <w:rPr>
          <w:rFonts w:eastAsia="Times New Roman" w:cs="Arial"/>
          <w:color w:val="000000"/>
          <w:szCs w:val="24"/>
          <w:lang w:eastAsia="en-GB"/>
        </w:rPr>
        <w:t>This means treating people fairly, valuing diversity and removing barriers that prevent people being able to fully participate in public life and fulfil their potential.</w:t>
      </w:r>
      <w:r w:rsidR="00B94D0B" w:rsidRPr="00AF2A01">
        <w:rPr>
          <w:rFonts w:eastAsia="Times New Roman" w:cs="Arial"/>
          <w:color w:val="000000"/>
          <w:szCs w:val="24"/>
          <w:lang w:eastAsia="en-GB"/>
        </w:rPr>
        <w:t xml:space="preserve"> This includes the way in which we: </w:t>
      </w:r>
    </w:p>
    <w:p w14:paraId="400ACD5E" w14:textId="77777777"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plan, commission and deliver services to the community </w:t>
      </w:r>
    </w:p>
    <w:p w14:paraId="79756D2E" w14:textId="77777777"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treat our employees </w:t>
      </w:r>
    </w:p>
    <w:p w14:paraId="28EA7C57" w14:textId="77777777"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treat people who apply for jobs with the Council </w:t>
      </w:r>
    </w:p>
    <w:p w14:paraId="46B0EE8C" w14:textId="025CAEA2"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take decisions in our various regulat</w:t>
      </w:r>
      <w:r w:rsidR="00AF2A01">
        <w:rPr>
          <w:rFonts w:eastAsia="Times New Roman" w:cs="Arial"/>
          <w:color w:val="000000"/>
          <w:szCs w:val="24"/>
          <w:lang w:eastAsia="en-GB"/>
        </w:rPr>
        <w:t>ory functions (e.g. licensing)</w:t>
      </w:r>
    </w:p>
    <w:p w14:paraId="0CBC3BA4" w14:textId="77777777"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work as a community leader </w:t>
      </w:r>
    </w:p>
    <w:p w14:paraId="2C48C0B2" w14:textId="77777777" w:rsidR="00B94D0B"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work in partnership with other organisations in Darlington </w:t>
      </w:r>
    </w:p>
    <w:p w14:paraId="10123ED8" w14:textId="523866FD" w:rsidR="00AF2A01" w:rsidRPr="00AF2A01" w:rsidRDefault="00B94D0B" w:rsidP="00AF2A01">
      <w:pPr>
        <w:numPr>
          <w:ilvl w:val="0"/>
          <w:numId w:val="6"/>
        </w:num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enter into contracts or tender </w:t>
      </w:r>
      <w:r w:rsidR="00AF2A01">
        <w:rPr>
          <w:rFonts w:eastAsia="Times New Roman" w:cs="Arial"/>
          <w:color w:val="000000"/>
          <w:szCs w:val="24"/>
          <w:lang w:eastAsia="en-GB"/>
        </w:rPr>
        <w:t>to provide goods and services.</w:t>
      </w:r>
      <w:r w:rsidR="00EF1E2C">
        <w:rPr>
          <w:rFonts w:eastAsia="Times New Roman" w:cs="Arial"/>
          <w:color w:val="000000"/>
          <w:szCs w:val="24"/>
          <w:lang w:eastAsia="en-GB"/>
        </w:rPr>
        <w:t xml:space="preserve"> </w:t>
      </w:r>
    </w:p>
    <w:p w14:paraId="0ED49058" w14:textId="362BD701" w:rsidR="00B94D0B" w:rsidRPr="00AF2A01" w:rsidRDefault="00B94D0B" w:rsidP="00AF2A01">
      <w:p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Darlington has a diverse community and we are committed to serving every member of our commun</w:t>
      </w:r>
      <w:r w:rsidR="00124E7B" w:rsidRPr="00AF2A01">
        <w:rPr>
          <w:rFonts w:eastAsia="Times New Roman" w:cs="Arial"/>
          <w:color w:val="000000"/>
          <w:szCs w:val="24"/>
          <w:lang w:eastAsia="en-GB"/>
        </w:rPr>
        <w:t>ity to the best of our ability.</w:t>
      </w:r>
      <w:r w:rsidRPr="00AF2A01">
        <w:rPr>
          <w:rFonts w:eastAsia="Times New Roman" w:cs="Arial"/>
          <w:color w:val="000000"/>
          <w:szCs w:val="24"/>
          <w:lang w:eastAsia="en-GB"/>
        </w:rPr>
        <w:t xml:space="preserve"> We will monitor and review the way we </w:t>
      </w:r>
      <w:proofErr w:type="gramStart"/>
      <w:r w:rsidRPr="00AF2A01">
        <w:rPr>
          <w:rFonts w:eastAsia="Times New Roman" w:cs="Arial"/>
          <w:color w:val="000000"/>
          <w:szCs w:val="24"/>
          <w:lang w:eastAsia="en-GB"/>
        </w:rPr>
        <w:t>work, and</w:t>
      </w:r>
      <w:proofErr w:type="gramEnd"/>
      <w:r w:rsidRPr="00AF2A01">
        <w:rPr>
          <w:rFonts w:eastAsia="Times New Roman" w:cs="Arial"/>
          <w:color w:val="000000"/>
          <w:szCs w:val="24"/>
          <w:lang w:eastAsia="en-GB"/>
        </w:rPr>
        <w:t xml:space="preserve"> support our employees to fulfil our legal</w:t>
      </w:r>
      <w:r w:rsidR="0061439D" w:rsidRPr="00AF2A01">
        <w:rPr>
          <w:rFonts w:eastAsia="Times New Roman" w:cs="Arial"/>
          <w:color w:val="000000"/>
          <w:szCs w:val="24"/>
          <w:lang w:eastAsia="en-GB"/>
        </w:rPr>
        <w:t xml:space="preserve"> responsibilities for equality.</w:t>
      </w:r>
      <w:r w:rsidRPr="00AF2A01">
        <w:rPr>
          <w:rFonts w:eastAsia="Times New Roman" w:cs="Arial"/>
          <w:color w:val="000000"/>
          <w:szCs w:val="24"/>
          <w:lang w:eastAsia="en-GB"/>
        </w:rPr>
        <w:t xml:space="preserve"> This will help us to address disadvantages that may impact on members of our community for any reason, but particularly because of their age, disability, sex, sexual orientation, gender reassignment, race, religion or belief marital or civil partnership status or pregnancy and maternity status.  These are collectively the ‘Protected Characteristics’ defined in the Equality Act 2010.</w:t>
      </w:r>
    </w:p>
    <w:p w14:paraId="0BB236BF" w14:textId="77777777" w:rsidR="00B94D0B" w:rsidRPr="00AF2A01" w:rsidRDefault="00B94D0B" w:rsidP="00AF2A01">
      <w:pPr>
        <w:autoSpaceDE w:val="0"/>
        <w:autoSpaceDN w:val="0"/>
        <w:adjustRightInd w:val="0"/>
        <w:spacing w:before="120" w:after="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We will also work in line with equalities legislation and best practice.  </w:t>
      </w:r>
    </w:p>
    <w:p w14:paraId="4EEAE865" w14:textId="77777777" w:rsidR="00B94D0B" w:rsidRPr="00AF2A01" w:rsidRDefault="00B94D0B" w:rsidP="00AF2A01">
      <w:pPr>
        <w:spacing w:before="120" w:after="0" w:line="360" w:lineRule="auto"/>
        <w:jc w:val="both"/>
        <w:rPr>
          <w:rFonts w:eastAsia="ヒラギノ角ゴ Pro W3" w:cs="Arial"/>
          <w:color w:val="000000"/>
          <w:szCs w:val="24"/>
        </w:rPr>
      </w:pPr>
      <w:r w:rsidRPr="00AF2A01">
        <w:rPr>
          <w:rFonts w:eastAsia="ヒラギノ角ゴ Pro W3" w:cs="Arial"/>
          <w:color w:val="000000"/>
          <w:szCs w:val="24"/>
        </w:rPr>
        <w:t>We welcome your comments if there is anything you feel we could be doing better.</w:t>
      </w:r>
    </w:p>
    <w:tbl>
      <w:tblPr>
        <w:tblW w:w="0" w:type="auto"/>
        <w:tblInd w:w="10" w:type="dxa"/>
        <w:shd w:val="clear" w:color="auto" w:fill="FFFFFF"/>
        <w:tblLayout w:type="fixed"/>
        <w:tblLook w:val="0000" w:firstRow="0" w:lastRow="0" w:firstColumn="0" w:lastColumn="0" w:noHBand="0" w:noVBand="0"/>
      </w:tblPr>
      <w:tblGrid>
        <w:gridCol w:w="4807"/>
        <w:gridCol w:w="4682"/>
      </w:tblGrid>
      <w:tr w:rsidR="00B94D0B" w:rsidRPr="00AF2A01" w14:paraId="568C4639" w14:textId="77777777" w:rsidTr="009D504F">
        <w:trPr>
          <w:cantSplit/>
          <w:trHeight w:val="760"/>
        </w:trPr>
        <w:tc>
          <w:tcPr>
            <w:tcW w:w="4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BA74E" w14:textId="77777777" w:rsidR="003A42B3" w:rsidRDefault="003A42B3" w:rsidP="00AF2A01">
            <w:pPr>
              <w:spacing w:after="0" w:line="360" w:lineRule="auto"/>
              <w:jc w:val="both"/>
              <w:rPr>
                <w:noProof/>
                <w:lang w:eastAsia="en-GB"/>
              </w:rPr>
            </w:pPr>
          </w:p>
          <w:p w14:paraId="69829E8F" w14:textId="594AD1CD" w:rsidR="00312E3C" w:rsidRPr="003A42B3" w:rsidRDefault="003A42B3" w:rsidP="00AF2A01">
            <w:pPr>
              <w:spacing w:after="0" w:line="360" w:lineRule="auto"/>
              <w:jc w:val="both"/>
              <w:rPr>
                <w:rFonts w:eastAsia="ヒラギノ角ゴ Pro W3" w:cs="Arial"/>
                <w:noProof/>
                <w:color w:val="000000"/>
                <w:szCs w:val="24"/>
                <w:lang w:eastAsia="en-GB"/>
              </w:rPr>
            </w:pPr>
            <w:r>
              <w:rPr>
                <w:noProof/>
                <w:lang w:eastAsia="en-GB"/>
              </w:rPr>
              <w:drawing>
                <wp:inline distT="0" distB="0" distL="0" distR="0" wp14:anchorId="620F6572" wp14:editId="1FD78CA7">
                  <wp:extent cx="1857416" cy="382773"/>
                  <wp:effectExtent l="0" t="0" r="0" b="0"/>
                  <wp:docPr id="3" name="Picture 3" descr="cid:image001.png@01D58A82.B536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8A82.B536648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3483" t="5665" r="67547" b="60321"/>
                          <a:stretch/>
                        </pic:blipFill>
                        <pic:spPr bwMode="auto">
                          <a:xfrm>
                            <a:off x="0" y="0"/>
                            <a:ext cx="1860345" cy="383377"/>
                          </a:xfrm>
                          <a:prstGeom prst="rect">
                            <a:avLst/>
                          </a:prstGeom>
                          <a:noFill/>
                          <a:ln>
                            <a:noFill/>
                          </a:ln>
                          <a:extLst>
                            <a:ext uri="{53640926-AAD7-44D8-BBD7-CCE9431645EC}">
                              <a14:shadowObscured xmlns:a14="http://schemas.microsoft.com/office/drawing/2010/main"/>
                            </a:ext>
                          </a:extLst>
                        </pic:spPr>
                      </pic:pic>
                    </a:graphicData>
                  </a:graphic>
                </wp:inline>
              </w:drawing>
            </w:r>
          </w:p>
          <w:p w14:paraId="2A8E1D80" w14:textId="77777777" w:rsidR="003A42B3" w:rsidRDefault="003A42B3" w:rsidP="00AF2A01">
            <w:pPr>
              <w:spacing w:after="0" w:line="360" w:lineRule="auto"/>
              <w:jc w:val="both"/>
              <w:rPr>
                <w:rFonts w:eastAsia="ヒラギノ角ゴ Pro W3" w:cs="Arial"/>
                <w:color w:val="000000"/>
                <w:szCs w:val="24"/>
                <w:lang w:val="en-US" w:eastAsia="en-GB"/>
              </w:rPr>
            </w:pPr>
          </w:p>
          <w:p w14:paraId="6A2CCD6D" w14:textId="77777777" w:rsidR="00B94D0B" w:rsidRPr="00AF2A01" w:rsidRDefault="00B94D0B" w:rsidP="00AF2A01">
            <w:pPr>
              <w:spacing w:after="0" w:line="360" w:lineRule="auto"/>
              <w:jc w:val="both"/>
              <w:rPr>
                <w:rFonts w:eastAsia="ヒラギノ角ゴ Pro W3" w:cs="Arial"/>
                <w:color w:val="000000"/>
                <w:szCs w:val="24"/>
                <w:lang w:val="en-US" w:eastAsia="en-GB"/>
              </w:rPr>
            </w:pPr>
            <w:proofErr w:type="spellStart"/>
            <w:r w:rsidRPr="00AF2A01">
              <w:rPr>
                <w:rFonts w:eastAsia="ヒラギノ角ゴ Pro W3" w:cs="Arial"/>
                <w:color w:val="000000"/>
                <w:szCs w:val="24"/>
                <w:lang w:val="en-US" w:eastAsia="en-GB"/>
              </w:rPr>
              <w:t>Councillor</w:t>
            </w:r>
            <w:proofErr w:type="spellEnd"/>
            <w:r w:rsidRPr="00AF2A01">
              <w:rPr>
                <w:rFonts w:eastAsia="ヒラギノ角ゴ Pro W3" w:cs="Arial"/>
                <w:color w:val="000000"/>
                <w:szCs w:val="24"/>
                <w:lang w:val="en-US" w:eastAsia="en-GB"/>
              </w:rPr>
              <w:t xml:space="preserve"> Bill Dixon</w:t>
            </w:r>
          </w:p>
          <w:p w14:paraId="53D1B52C" w14:textId="77777777" w:rsidR="00B94D0B" w:rsidRPr="00AF2A01" w:rsidRDefault="00B94D0B" w:rsidP="00AF2A01">
            <w:pPr>
              <w:spacing w:after="0" w:line="360" w:lineRule="auto"/>
              <w:jc w:val="both"/>
              <w:rPr>
                <w:rFonts w:eastAsia="ヒラギノ角ゴ Pro W3" w:cs="Arial"/>
                <w:color w:val="000000"/>
                <w:szCs w:val="24"/>
                <w:lang w:val="en-US" w:eastAsia="en-GB"/>
              </w:rPr>
            </w:pPr>
            <w:r w:rsidRPr="00AF2A01">
              <w:rPr>
                <w:rFonts w:eastAsia="ヒラギノ角ゴ Pro W3" w:cs="Arial"/>
                <w:color w:val="000000"/>
                <w:szCs w:val="24"/>
                <w:lang w:val="en-US" w:eastAsia="en-GB"/>
              </w:rPr>
              <w:t>Leader of the Council</w:t>
            </w:r>
          </w:p>
        </w:tc>
        <w:tc>
          <w:tcPr>
            <w:tcW w:w="4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397C3A" w14:textId="77777777" w:rsidR="003A42B3" w:rsidRDefault="003A42B3" w:rsidP="00AF2A01">
            <w:pPr>
              <w:spacing w:after="0" w:line="360" w:lineRule="auto"/>
              <w:jc w:val="both"/>
              <w:rPr>
                <w:noProof/>
                <w:lang w:eastAsia="en-GB"/>
              </w:rPr>
            </w:pPr>
          </w:p>
          <w:p w14:paraId="6E2F92C9" w14:textId="40117352" w:rsidR="00B94D0B" w:rsidRDefault="003A42B3" w:rsidP="00AF2A01">
            <w:pPr>
              <w:spacing w:after="0" w:line="360" w:lineRule="auto"/>
              <w:jc w:val="both"/>
              <w:rPr>
                <w:rFonts w:eastAsia="ヒラギノ角ゴ Pro W3" w:cs="Arial"/>
                <w:color w:val="000000"/>
                <w:szCs w:val="24"/>
                <w:lang w:val="en-US" w:eastAsia="en-GB"/>
              </w:rPr>
            </w:pPr>
            <w:r>
              <w:rPr>
                <w:noProof/>
                <w:lang w:eastAsia="en-GB"/>
              </w:rPr>
              <w:drawing>
                <wp:inline distT="0" distB="0" distL="0" distR="0" wp14:anchorId="5DED5C70" wp14:editId="6BA691EF">
                  <wp:extent cx="1795396" cy="446272"/>
                  <wp:effectExtent l="0" t="0" r="0" b="0"/>
                  <wp:docPr id="4" name="Picture 4" descr="cid:image001.png@01D58A82.B536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8A82.B536648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72023" t="6608" b="53772"/>
                          <a:stretch/>
                        </pic:blipFill>
                        <pic:spPr bwMode="auto">
                          <a:xfrm>
                            <a:off x="0" y="0"/>
                            <a:ext cx="1796592" cy="446569"/>
                          </a:xfrm>
                          <a:prstGeom prst="rect">
                            <a:avLst/>
                          </a:prstGeom>
                          <a:noFill/>
                          <a:ln>
                            <a:noFill/>
                          </a:ln>
                          <a:extLst>
                            <a:ext uri="{53640926-AAD7-44D8-BBD7-CCE9431645EC}">
                              <a14:shadowObscured xmlns:a14="http://schemas.microsoft.com/office/drawing/2010/main"/>
                            </a:ext>
                          </a:extLst>
                        </pic:spPr>
                      </pic:pic>
                    </a:graphicData>
                  </a:graphic>
                </wp:inline>
              </w:drawing>
            </w:r>
          </w:p>
          <w:p w14:paraId="685FA764" w14:textId="77777777" w:rsidR="003A42B3" w:rsidRDefault="003A42B3" w:rsidP="00AF2A01">
            <w:pPr>
              <w:spacing w:after="0" w:line="360" w:lineRule="auto"/>
              <w:jc w:val="both"/>
              <w:rPr>
                <w:rFonts w:eastAsia="ヒラギノ角ゴ Pro W3" w:cs="Arial"/>
                <w:color w:val="000000"/>
                <w:szCs w:val="24"/>
                <w:lang w:val="en-US" w:eastAsia="en-GB"/>
              </w:rPr>
            </w:pPr>
          </w:p>
          <w:p w14:paraId="6D866398" w14:textId="77777777" w:rsidR="00B94D0B" w:rsidRPr="00AF2A01" w:rsidRDefault="00B94D0B" w:rsidP="00AF2A01">
            <w:pPr>
              <w:spacing w:after="0" w:line="360" w:lineRule="auto"/>
              <w:jc w:val="both"/>
              <w:rPr>
                <w:rFonts w:eastAsia="ヒラギノ角ゴ Pro W3" w:cs="Arial"/>
                <w:color w:val="000000"/>
                <w:szCs w:val="24"/>
                <w:lang w:val="en-US" w:eastAsia="en-GB"/>
              </w:rPr>
            </w:pPr>
            <w:r w:rsidRPr="00AF2A01">
              <w:rPr>
                <w:rFonts w:eastAsia="ヒラギノ角ゴ Pro W3" w:cs="Arial"/>
                <w:color w:val="000000"/>
                <w:szCs w:val="24"/>
                <w:lang w:val="en-US" w:eastAsia="en-GB"/>
              </w:rPr>
              <w:t>Ada Burns</w:t>
            </w:r>
          </w:p>
          <w:p w14:paraId="57A7AC5D" w14:textId="77777777" w:rsidR="00B94D0B" w:rsidRPr="00AF2A01" w:rsidRDefault="00B94D0B" w:rsidP="00AF2A01">
            <w:pPr>
              <w:spacing w:after="0" w:line="360" w:lineRule="auto"/>
              <w:jc w:val="both"/>
              <w:rPr>
                <w:rFonts w:eastAsia="ヒラギノ角ゴ Pro W3" w:cs="Arial"/>
                <w:color w:val="000000"/>
                <w:szCs w:val="24"/>
                <w:lang w:val="en-US" w:eastAsia="en-GB"/>
              </w:rPr>
            </w:pPr>
            <w:r w:rsidRPr="00AF2A01">
              <w:rPr>
                <w:rFonts w:eastAsia="ヒラギノ角ゴ Pro W3" w:cs="Arial"/>
                <w:color w:val="000000"/>
                <w:szCs w:val="24"/>
                <w:lang w:val="en-US" w:eastAsia="en-GB"/>
              </w:rPr>
              <w:t>Chief Executive</w:t>
            </w:r>
          </w:p>
        </w:tc>
      </w:tr>
    </w:tbl>
    <w:p w14:paraId="5E6EDBC3" w14:textId="77777777" w:rsidR="00EC58F3" w:rsidRPr="00AF2A01" w:rsidRDefault="00EC58F3" w:rsidP="00AF2A01">
      <w:pPr>
        <w:spacing w:before="120" w:after="0" w:line="360" w:lineRule="auto"/>
        <w:ind w:left="207"/>
        <w:jc w:val="both"/>
        <w:rPr>
          <w:rFonts w:eastAsia="ヒラギノ角ゴ Pro W3" w:cs="Arial"/>
          <w:b/>
          <w:color w:val="000000"/>
          <w:szCs w:val="24"/>
        </w:rPr>
      </w:pPr>
    </w:p>
    <w:p w14:paraId="71E34146" w14:textId="2128B051" w:rsidR="00B94D0B" w:rsidRPr="00AF2A01" w:rsidRDefault="00B94D0B" w:rsidP="00AF2A01">
      <w:pPr>
        <w:spacing w:line="360" w:lineRule="auto"/>
        <w:jc w:val="both"/>
        <w:rPr>
          <w:rFonts w:eastAsia="ヒラギノ角ゴ Pro W3" w:cs="Arial"/>
          <w:b/>
          <w:color w:val="000000"/>
          <w:szCs w:val="24"/>
        </w:rPr>
      </w:pPr>
      <w:r w:rsidRPr="00AF2A01">
        <w:rPr>
          <w:rFonts w:eastAsia="ヒラギノ角ゴ Pro W3" w:cs="Arial"/>
          <w:b/>
          <w:color w:val="000000"/>
          <w:szCs w:val="24"/>
        </w:rPr>
        <w:lastRenderedPageBreak/>
        <w:t xml:space="preserve">Equality </w:t>
      </w:r>
      <w:r w:rsidR="002F4705" w:rsidRPr="00AF2A01">
        <w:rPr>
          <w:rFonts w:eastAsia="ヒラギノ角ゴ Pro W3" w:cs="Arial"/>
          <w:b/>
          <w:color w:val="000000"/>
          <w:szCs w:val="24"/>
        </w:rPr>
        <w:t>Policy</w:t>
      </w:r>
      <w:r w:rsidR="000034B4">
        <w:rPr>
          <w:rFonts w:eastAsia="ヒラギノ角ゴ Pro W3" w:cs="Arial"/>
          <w:b/>
          <w:color w:val="000000"/>
          <w:szCs w:val="24"/>
        </w:rPr>
        <w:t xml:space="preserve"> 2018 – 2022</w:t>
      </w:r>
      <w:r w:rsidRPr="00AF2A01">
        <w:rPr>
          <w:rFonts w:eastAsia="ヒラギノ角ゴ Pro W3" w:cs="Arial"/>
          <w:b/>
          <w:color w:val="000000"/>
          <w:szCs w:val="24"/>
        </w:rPr>
        <w:t xml:space="preserve"> </w:t>
      </w:r>
    </w:p>
    <w:p w14:paraId="364C0162" w14:textId="77777777" w:rsidR="00B94D0B" w:rsidRPr="00AF2A01" w:rsidRDefault="00B94D0B" w:rsidP="00AF2A01">
      <w:pPr>
        <w:spacing w:before="120" w:after="0" w:line="360" w:lineRule="auto"/>
        <w:ind w:left="207"/>
        <w:jc w:val="both"/>
        <w:rPr>
          <w:rFonts w:eastAsia="ヒラギノ角ゴ Pro W3" w:cs="Arial"/>
          <w:b/>
          <w:color w:val="000000"/>
          <w:szCs w:val="24"/>
        </w:rPr>
      </w:pPr>
      <w:r w:rsidRPr="00AF2A01">
        <w:rPr>
          <w:rFonts w:eastAsia="ヒラギノ角ゴ Pro W3" w:cs="Arial"/>
          <w:b/>
          <w:color w:val="000000"/>
          <w:szCs w:val="24"/>
        </w:rPr>
        <w:t>Introduction</w:t>
      </w:r>
    </w:p>
    <w:p w14:paraId="1CDDD642" w14:textId="0CD9E9AD" w:rsidR="00B94D0B" w:rsidRPr="00AF2A01" w:rsidRDefault="00B94D0B" w:rsidP="00AF2A01">
      <w:pPr>
        <w:numPr>
          <w:ilvl w:val="0"/>
          <w:numId w:val="1"/>
        </w:numPr>
        <w:tabs>
          <w:tab w:val="clear" w:pos="567"/>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This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sets out Darlington Borough Council’s approach to fulfilling its duties under the Equality Act 2010.  It is also designed to support and reinforce the Council’s activities and decisions as it moves forward into new ways of working with the community, </w:t>
      </w:r>
      <w:r w:rsidR="00AF2A01">
        <w:rPr>
          <w:rFonts w:eastAsia="ヒラギノ角ゴ Pro W3" w:cs="Arial"/>
          <w:color w:val="000000"/>
          <w:szCs w:val="24"/>
        </w:rPr>
        <w:t xml:space="preserve">and </w:t>
      </w:r>
      <w:r w:rsidRPr="00AF2A01">
        <w:rPr>
          <w:rFonts w:eastAsia="ヒラギノ角ゴ Pro W3" w:cs="Arial"/>
          <w:color w:val="000000"/>
          <w:szCs w:val="24"/>
        </w:rPr>
        <w:t xml:space="preserve">to guide progressive change for some parts of the community so that it does not inadvertently disadvantage others.  </w:t>
      </w:r>
    </w:p>
    <w:p w14:paraId="05716AA9" w14:textId="77777777" w:rsidR="00B94D0B" w:rsidRPr="00AF2A01" w:rsidRDefault="00B94D0B" w:rsidP="00AF2A01">
      <w:pPr>
        <w:numPr>
          <w:ilvl w:val="0"/>
          <w:numId w:val="1"/>
        </w:numPr>
        <w:tabs>
          <w:tab w:val="clear" w:pos="567"/>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The Equality </w:t>
      </w:r>
      <w:r w:rsidR="002F4705" w:rsidRPr="00AF2A01">
        <w:rPr>
          <w:rFonts w:eastAsia="ヒラギノ角ゴ Pro W3" w:cs="Arial"/>
          <w:color w:val="000000"/>
          <w:szCs w:val="24"/>
        </w:rPr>
        <w:t xml:space="preserve">Policy </w:t>
      </w:r>
      <w:r w:rsidRPr="00AF2A01">
        <w:rPr>
          <w:rFonts w:eastAsia="ヒラギノ角ゴ Pro W3" w:cs="Arial"/>
          <w:color w:val="000000"/>
          <w:szCs w:val="24"/>
        </w:rPr>
        <w:t>is f</w:t>
      </w:r>
      <w:r w:rsidR="002F4705" w:rsidRPr="00AF2A01">
        <w:rPr>
          <w:rFonts w:eastAsia="ヒラギノ角ゴ Pro W3" w:cs="Arial"/>
          <w:color w:val="000000"/>
          <w:szCs w:val="24"/>
        </w:rPr>
        <w:t>ocused on meeting the Council’s</w:t>
      </w:r>
      <w:r w:rsidRPr="00AF2A01">
        <w:rPr>
          <w:rFonts w:eastAsia="ヒラギノ角ゴ Pro W3" w:cs="Arial"/>
          <w:color w:val="000000"/>
          <w:szCs w:val="24"/>
        </w:rPr>
        <w:t xml:space="preserve"> legal duties and giving positive support and reinforcement to the Council’s activities and decisions whilst being proportionate to the Council’s capacity and resources.</w:t>
      </w:r>
    </w:p>
    <w:p w14:paraId="6B159036" w14:textId="77777777" w:rsidR="00B94D0B"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The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applies to:</w:t>
      </w:r>
    </w:p>
    <w:p w14:paraId="354A5803" w14:textId="0CA153D8"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Darlington Borough Council employees</w:t>
      </w:r>
    </w:p>
    <w:p w14:paraId="001F3041" w14:textId="241A4FE0"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Elected Members</w:t>
      </w:r>
    </w:p>
    <w:p w14:paraId="478AD3D4" w14:textId="20770604"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People on work placements with the Council</w:t>
      </w:r>
    </w:p>
    <w:p w14:paraId="33ED37EC" w14:textId="112E7F6E"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Volunteer workers with the Council</w:t>
      </w:r>
    </w:p>
    <w:p w14:paraId="2E871AAC" w14:textId="3FDB4660"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Organisations and individuals commissioned by the Council to provide services or facilities</w:t>
      </w:r>
    </w:p>
    <w:p w14:paraId="10170C55" w14:textId="5A27992E" w:rsidR="00B94D0B" w:rsidRPr="00AF2A01" w:rsidRDefault="00AF2A01" w:rsidP="00AF2A01">
      <w:pPr>
        <w:numPr>
          <w:ilvl w:val="2"/>
          <w:numId w:val="13"/>
        </w:numPr>
        <w:tabs>
          <w:tab w:val="clear" w:pos="3999"/>
          <w:tab w:val="left" w:pos="1134"/>
          <w:tab w:val="num" w:pos="4206"/>
        </w:tabs>
        <w:spacing w:before="120" w:after="0" w:line="360" w:lineRule="auto"/>
        <w:ind w:left="1341"/>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Formal partners.</w:t>
      </w:r>
    </w:p>
    <w:p w14:paraId="5F40D62B" w14:textId="3C2C5E6A" w:rsidR="00B94D0B"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Equality should be considered in everything that the Council does, including new policy development, the design and commissioning of services, capital projects and day-to-day service delivery. Decision-making should take account of equality considerations.  For simplicity all of these settings in which the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will come into play are referred to as ‘activities’ throughout the document.</w:t>
      </w:r>
    </w:p>
    <w:p w14:paraId="55651FCA" w14:textId="77777777" w:rsidR="00FD1857" w:rsidRPr="00AF2A01" w:rsidRDefault="00FD1857" w:rsidP="00AF2A01">
      <w:pPr>
        <w:spacing w:before="120" w:after="0" w:line="360" w:lineRule="auto"/>
        <w:ind w:left="207"/>
        <w:jc w:val="both"/>
        <w:rPr>
          <w:rFonts w:eastAsia="ヒラギノ角ゴ Pro W3" w:cs="Arial"/>
          <w:b/>
          <w:color w:val="000000"/>
          <w:szCs w:val="24"/>
        </w:rPr>
      </w:pPr>
      <w:r w:rsidRPr="00AF2A01">
        <w:rPr>
          <w:rFonts w:eastAsia="ヒラギノ角ゴ Pro W3" w:cs="Arial"/>
          <w:b/>
          <w:color w:val="000000"/>
          <w:szCs w:val="24"/>
        </w:rPr>
        <w:t xml:space="preserve">Vision for Equality </w:t>
      </w:r>
    </w:p>
    <w:p w14:paraId="23815F01" w14:textId="7BC172C0" w:rsidR="00FD1857" w:rsidRDefault="00FD1857"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The Equality Policy does not stand alone. It is an integral part of the Council’s wider commitment to building</w:t>
      </w:r>
      <w:r w:rsidR="00AF2A01">
        <w:rPr>
          <w:rFonts w:eastAsia="ヒラギノ角ゴ Pro W3" w:cs="Arial"/>
          <w:color w:val="000000"/>
          <w:szCs w:val="24"/>
        </w:rPr>
        <w:t xml:space="preserve"> fairer, inclusive communities.</w:t>
      </w:r>
      <w:r w:rsidRPr="00AF2A01">
        <w:rPr>
          <w:rFonts w:eastAsia="ヒラギノ角ゴ Pro W3" w:cs="Arial"/>
          <w:color w:val="000000"/>
          <w:szCs w:val="24"/>
        </w:rPr>
        <w:t xml:space="preserve"> Much of the Council’s work, together with its partners, is focused on narrowing the gaps in health, attainment, prosperity and quality of life between more vulnerable and disadvantaged people and the Darlington </w:t>
      </w:r>
      <w:proofErr w:type="gramStart"/>
      <w:r w:rsidRPr="00AF2A01">
        <w:rPr>
          <w:rFonts w:eastAsia="ヒラギノ角ゴ Pro W3" w:cs="Arial"/>
          <w:color w:val="000000"/>
          <w:szCs w:val="24"/>
        </w:rPr>
        <w:t>community as a whole</w:t>
      </w:r>
      <w:proofErr w:type="gramEnd"/>
      <w:r w:rsidRPr="00AF2A01">
        <w:rPr>
          <w:rFonts w:eastAsia="ヒラギノ角ゴ Pro W3" w:cs="Arial"/>
          <w:color w:val="000000"/>
          <w:szCs w:val="24"/>
        </w:rPr>
        <w:t>.</w:t>
      </w:r>
    </w:p>
    <w:p w14:paraId="35265BF1" w14:textId="0F7FAA95" w:rsidR="00FD1857" w:rsidRPr="00AF2A01" w:rsidRDefault="00FD1857" w:rsidP="00AF2A01">
      <w:pPr>
        <w:numPr>
          <w:ilvl w:val="0"/>
          <w:numId w:val="2"/>
        </w:numPr>
        <w:tabs>
          <w:tab w:val="num" w:pos="981"/>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This mission is rooted in the overall vision for Darlington’s future, </w:t>
      </w:r>
      <w:r w:rsidRPr="00AF2A01">
        <w:rPr>
          <w:rFonts w:eastAsia="ヒラギノ角ゴ Pro W3" w:cs="Arial"/>
          <w:b/>
          <w:color w:val="000000"/>
          <w:szCs w:val="24"/>
        </w:rPr>
        <w:t>One Darlington: Perfectly Placed</w:t>
      </w:r>
      <w:r w:rsidRPr="00AF2A01">
        <w:rPr>
          <w:rFonts w:eastAsia="ヒラギノ角ゴ Pro W3" w:cs="Arial"/>
          <w:color w:val="000000"/>
          <w:szCs w:val="24"/>
        </w:rPr>
        <w:t xml:space="preserve">.  </w:t>
      </w:r>
    </w:p>
    <w:p w14:paraId="2F9A35FF" w14:textId="77777777" w:rsidR="00FD1857" w:rsidRPr="00AF2A01" w:rsidRDefault="00FD1857" w:rsidP="00AF2A01">
      <w:pPr>
        <w:numPr>
          <w:ilvl w:val="0"/>
          <w:numId w:val="16"/>
        </w:numPr>
        <w:tabs>
          <w:tab w:val="clear" w:pos="720"/>
          <w:tab w:val="num" w:pos="1647"/>
        </w:tabs>
        <w:spacing w:after="0" w:line="360" w:lineRule="auto"/>
        <w:ind w:left="1080"/>
        <w:jc w:val="both"/>
        <w:rPr>
          <w:rFonts w:eastAsia="ヒラギノ角ゴ Pro W3" w:cs="Arial"/>
          <w:color w:val="000000"/>
          <w:szCs w:val="24"/>
        </w:rPr>
      </w:pPr>
      <w:r w:rsidRPr="00AF2A01">
        <w:rPr>
          <w:rFonts w:eastAsia="ヒラギノ角ゴ Pro W3" w:cs="Arial"/>
          <w:color w:val="000000"/>
          <w:szCs w:val="24"/>
        </w:rPr>
        <w:lastRenderedPageBreak/>
        <w:t xml:space="preserve">One Darlington describes our priority about people and specifically the need to make sure that they are not disadvantaged by their lack of income, where they live or any other circumstance that might constrain their potential to achieve good outcomes. </w:t>
      </w:r>
    </w:p>
    <w:p w14:paraId="52D682CC" w14:textId="3882BFF9" w:rsidR="00FD1857" w:rsidRPr="00AF2A01" w:rsidRDefault="00FD1857" w:rsidP="00AF2A01">
      <w:pPr>
        <w:numPr>
          <w:ilvl w:val="0"/>
          <w:numId w:val="16"/>
        </w:numPr>
        <w:tabs>
          <w:tab w:val="clear" w:pos="720"/>
          <w:tab w:val="num" w:pos="1287"/>
        </w:tabs>
        <w:spacing w:after="0" w:line="360" w:lineRule="auto"/>
        <w:ind w:left="1080"/>
        <w:jc w:val="both"/>
        <w:rPr>
          <w:rFonts w:eastAsia="ヒラギノ角ゴ Pro W3" w:cs="Arial"/>
          <w:color w:val="000000"/>
          <w:szCs w:val="24"/>
        </w:rPr>
      </w:pPr>
      <w:r w:rsidRPr="00AF2A01">
        <w:rPr>
          <w:rFonts w:eastAsia="ヒラギノ角ゴ Pro W3" w:cs="Arial"/>
          <w:color w:val="000000"/>
          <w:szCs w:val="24"/>
        </w:rPr>
        <w:t>Perfectly Placed describes our priority about Darlington, the place, helping to shape our infrastructure, economy, neighbourhoods,</w:t>
      </w:r>
      <w:r w:rsidR="00AF2A01">
        <w:rPr>
          <w:rFonts w:eastAsia="ヒラギノ角ゴ Pro W3" w:cs="Arial"/>
          <w:color w:val="000000"/>
          <w:szCs w:val="24"/>
        </w:rPr>
        <w:t xml:space="preserve"> and care for the environment.</w:t>
      </w:r>
    </w:p>
    <w:p w14:paraId="52BAC763" w14:textId="0B0B976A" w:rsidR="00FD1857" w:rsidRPr="00AF2A01" w:rsidRDefault="00FD1857"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This is the focus for the work of public bodies, the voluntary sector and business partners across the borough. Together we are working towards a series of agreed goals and outcomes.  These are:</w:t>
      </w:r>
    </w:p>
    <w:p w14:paraId="628008F7"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More People Healthy and Independent</w:t>
      </w:r>
      <w:r w:rsidRPr="00AF2A01">
        <w:rPr>
          <w:rFonts w:cs="Arial"/>
          <w:szCs w:val="24"/>
        </w:rPr>
        <w:t xml:space="preserve"> – improving health and wellbeing of residents</w:t>
      </w:r>
    </w:p>
    <w:p w14:paraId="64E4CA10"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Children with the Best Start in Life</w:t>
      </w:r>
      <w:r w:rsidRPr="00AF2A01">
        <w:rPr>
          <w:rFonts w:cs="Arial"/>
          <w:szCs w:val="24"/>
        </w:rPr>
        <w:t xml:space="preserve"> – enabling children and young people to maximise and achieve their potential</w:t>
      </w:r>
    </w:p>
    <w:p w14:paraId="3828BBF4"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A Safe and Caring Community</w:t>
      </w:r>
      <w:r w:rsidRPr="00AF2A01">
        <w:rPr>
          <w:rFonts w:cs="Arial"/>
          <w:szCs w:val="24"/>
        </w:rPr>
        <w:t xml:space="preserve"> – creating a safer and more socially cohesive community</w:t>
      </w:r>
    </w:p>
    <w:p w14:paraId="0DBF47F3"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More People Active and Involved</w:t>
      </w:r>
      <w:r w:rsidRPr="00AF2A01">
        <w:rPr>
          <w:rFonts w:cs="Arial"/>
          <w:szCs w:val="24"/>
        </w:rPr>
        <w:t xml:space="preserve"> – increasing participation of residents in physical activity and civic life</w:t>
      </w:r>
    </w:p>
    <w:p w14:paraId="7E37F39D"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More Businesses and More Jobs</w:t>
      </w:r>
      <w:r w:rsidRPr="00AF2A01">
        <w:rPr>
          <w:rFonts w:cs="Arial"/>
          <w:szCs w:val="24"/>
        </w:rPr>
        <w:t xml:space="preserve"> – enabling strong and inclusive economic growth in Darlington</w:t>
      </w:r>
    </w:p>
    <w:p w14:paraId="4389D308"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More People Caring for Our Environment</w:t>
      </w:r>
      <w:r w:rsidRPr="00AF2A01">
        <w:rPr>
          <w:rFonts w:cs="Arial"/>
          <w:szCs w:val="24"/>
        </w:rPr>
        <w:t xml:space="preserve"> – continuing to protect and enhance the local environment whilst reducing the cost to the public purse </w:t>
      </w:r>
    </w:p>
    <w:p w14:paraId="1971C3A2" w14:textId="77777777" w:rsidR="00C0246F" w:rsidRPr="00AF2A01" w:rsidRDefault="00C0246F" w:rsidP="00AF2A01">
      <w:pPr>
        <w:pStyle w:val="ListParagraph"/>
        <w:numPr>
          <w:ilvl w:val="0"/>
          <w:numId w:val="45"/>
        </w:numPr>
        <w:overflowPunct w:val="0"/>
        <w:autoSpaceDE w:val="0"/>
        <w:autoSpaceDN w:val="0"/>
        <w:adjustRightInd w:val="0"/>
        <w:spacing w:after="0" w:line="360" w:lineRule="auto"/>
        <w:jc w:val="both"/>
        <w:textAlignment w:val="baseline"/>
        <w:rPr>
          <w:rFonts w:cs="Arial"/>
          <w:szCs w:val="24"/>
        </w:rPr>
      </w:pPr>
      <w:r w:rsidRPr="00AF2A01">
        <w:rPr>
          <w:rFonts w:cs="Arial"/>
          <w:b/>
          <w:szCs w:val="24"/>
        </w:rPr>
        <w:t>Enough Support for People When Needed</w:t>
      </w:r>
      <w:r w:rsidRPr="00AF2A01">
        <w:rPr>
          <w:rFonts w:cs="Arial"/>
          <w:szCs w:val="24"/>
        </w:rPr>
        <w:t xml:space="preserve"> – ensuring residents get the right level and kind of support when they need it to enable them to live independently</w:t>
      </w:r>
    </w:p>
    <w:p w14:paraId="3C6ADCA4" w14:textId="77777777" w:rsidR="00C0246F" w:rsidRPr="00AF2A01" w:rsidRDefault="00C0246F" w:rsidP="00AF2A01">
      <w:pPr>
        <w:pStyle w:val="ListParagraph"/>
        <w:numPr>
          <w:ilvl w:val="0"/>
          <w:numId w:val="45"/>
        </w:numPr>
        <w:overflowPunct w:val="0"/>
        <w:autoSpaceDE w:val="0"/>
        <w:autoSpaceDN w:val="0"/>
        <w:adjustRightInd w:val="0"/>
        <w:spacing w:line="360" w:lineRule="auto"/>
        <w:jc w:val="both"/>
        <w:textAlignment w:val="baseline"/>
        <w:rPr>
          <w:rFonts w:cs="Arial"/>
          <w:szCs w:val="24"/>
        </w:rPr>
      </w:pPr>
      <w:r w:rsidRPr="00AF2A01">
        <w:rPr>
          <w:rFonts w:cs="Arial"/>
          <w:b/>
          <w:szCs w:val="24"/>
        </w:rPr>
        <w:t>A Place Designed to Thrive</w:t>
      </w:r>
      <w:r w:rsidRPr="00AF2A01">
        <w:rPr>
          <w:rFonts w:cs="Arial"/>
          <w:szCs w:val="24"/>
        </w:rPr>
        <w:t xml:space="preserve"> – ensuring we have the necessary physical infrastructure for residents and businesses to prosper</w:t>
      </w:r>
    </w:p>
    <w:p w14:paraId="6A9F61A8" w14:textId="5CCA139C" w:rsidR="00752A60" w:rsidRPr="00AF2A01" w:rsidRDefault="00FD1857"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Council’s work across all its strategies, services and programmes is </w:t>
      </w:r>
      <w:r w:rsidR="00AF2A01">
        <w:rPr>
          <w:rFonts w:eastAsia="ヒラギノ角ゴ Pro W3" w:cs="Arial"/>
          <w:color w:val="000000"/>
          <w:szCs w:val="24"/>
        </w:rPr>
        <w:t>contributing to the eight outcomes outlined above.</w:t>
      </w:r>
      <w:r w:rsidRPr="00AF2A01">
        <w:rPr>
          <w:rFonts w:eastAsia="ヒラギノ角ゴ Pro W3" w:cs="Arial"/>
          <w:color w:val="000000"/>
          <w:szCs w:val="24"/>
        </w:rPr>
        <w:t xml:space="preserve"> In this context, the Equality Policy has an important role in making sure that decisions and activities designed to make progress towards one or more of these outcomes do not inadvertentl</w:t>
      </w:r>
      <w:r w:rsidR="00AF2A01">
        <w:rPr>
          <w:rFonts w:eastAsia="ヒラギノ角ゴ Pro W3" w:cs="Arial"/>
          <w:color w:val="000000"/>
          <w:szCs w:val="24"/>
        </w:rPr>
        <w:t>y cause disadvantage elsewhere.</w:t>
      </w:r>
      <w:r w:rsidRPr="00AF2A01">
        <w:rPr>
          <w:rFonts w:eastAsia="ヒラギノ角ゴ Pro W3" w:cs="Arial"/>
          <w:color w:val="000000"/>
          <w:szCs w:val="24"/>
        </w:rPr>
        <w:t xml:space="preserve"> The </w:t>
      </w:r>
      <w:r w:rsidR="00AF2A01">
        <w:rPr>
          <w:rFonts w:eastAsia="ヒラギノ角ゴ Pro W3" w:cs="Arial"/>
          <w:color w:val="000000"/>
          <w:szCs w:val="24"/>
        </w:rPr>
        <w:t>P</w:t>
      </w:r>
      <w:r w:rsidRPr="00AF2A01">
        <w:rPr>
          <w:rFonts w:eastAsia="ヒラギノ角ゴ Pro W3" w:cs="Arial"/>
          <w:color w:val="000000"/>
          <w:szCs w:val="24"/>
        </w:rPr>
        <w:t>olicy is designed to support and strengthen Council activities and decisions, refining them through the fairness test of E</w:t>
      </w:r>
      <w:r w:rsidR="00CB3742">
        <w:rPr>
          <w:rFonts w:eastAsia="ヒラギノ角ゴ Pro W3" w:cs="Arial"/>
          <w:color w:val="000000"/>
          <w:szCs w:val="24"/>
        </w:rPr>
        <w:t xml:space="preserve">quality </w:t>
      </w:r>
      <w:r w:rsidRPr="00AF2A01">
        <w:rPr>
          <w:rFonts w:eastAsia="ヒラギノ角ゴ Pro W3" w:cs="Arial"/>
          <w:color w:val="000000"/>
          <w:szCs w:val="24"/>
        </w:rPr>
        <w:t>I</w:t>
      </w:r>
      <w:r w:rsidR="00CB3742">
        <w:rPr>
          <w:rFonts w:eastAsia="ヒラギノ角ゴ Pro W3" w:cs="Arial"/>
          <w:color w:val="000000"/>
          <w:szCs w:val="24"/>
        </w:rPr>
        <w:t xml:space="preserve">mpact </w:t>
      </w:r>
      <w:r w:rsidRPr="00AF2A01">
        <w:rPr>
          <w:rFonts w:eastAsia="ヒラギノ角ゴ Pro W3" w:cs="Arial"/>
          <w:color w:val="000000"/>
          <w:szCs w:val="24"/>
        </w:rPr>
        <w:t>A</w:t>
      </w:r>
      <w:r w:rsidR="00CB3742">
        <w:rPr>
          <w:rFonts w:eastAsia="ヒラギノ角ゴ Pro W3" w:cs="Arial"/>
          <w:color w:val="000000"/>
          <w:szCs w:val="24"/>
        </w:rPr>
        <w:t>ssessment (EIA)</w:t>
      </w:r>
      <w:r w:rsidRPr="00AF2A01">
        <w:rPr>
          <w:rFonts w:eastAsia="ヒラギノ角ゴ Pro W3" w:cs="Arial"/>
          <w:color w:val="000000"/>
          <w:szCs w:val="24"/>
        </w:rPr>
        <w:t>, rather than constraining and limiting them.</w:t>
      </w:r>
    </w:p>
    <w:p w14:paraId="08DBAAA9" w14:textId="77777777" w:rsidR="000D71BB" w:rsidRDefault="000D71BB" w:rsidP="00AF2A01">
      <w:pPr>
        <w:spacing w:before="120" w:after="0" w:line="360" w:lineRule="auto"/>
        <w:ind w:left="207"/>
        <w:jc w:val="both"/>
        <w:rPr>
          <w:rFonts w:eastAsia="ヒラギノ角ゴ Pro W3" w:cs="Arial"/>
          <w:b/>
          <w:color w:val="000000"/>
          <w:szCs w:val="24"/>
        </w:rPr>
      </w:pPr>
    </w:p>
    <w:p w14:paraId="620C40DB" w14:textId="77777777" w:rsidR="00B94D0B" w:rsidRPr="00AF2A01" w:rsidRDefault="00B94D0B" w:rsidP="00AF2A01">
      <w:pPr>
        <w:spacing w:before="120" w:after="0" w:line="360" w:lineRule="auto"/>
        <w:ind w:left="207"/>
        <w:jc w:val="both"/>
        <w:rPr>
          <w:rFonts w:eastAsia="ヒラギノ角ゴ Pro W3" w:cs="Arial"/>
          <w:b/>
          <w:color w:val="000000"/>
          <w:szCs w:val="24"/>
        </w:rPr>
      </w:pPr>
      <w:r w:rsidRPr="00AF2A01">
        <w:rPr>
          <w:rFonts w:eastAsia="ヒラギノ角ゴ Pro W3" w:cs="Arial"/>
          <w:b/>
          <w:color w:val="000000"/>
          <w:szCs w:val="24"/>
        </w:rPr>
        <w:lastRenderedPageBreak/>
        <w:t>The Public Sector Equality Duty</w:t>
      </w:r>
    </w:p>
    <w:p w14:paraId="0B210913" w14:textId="78EEC199" w:rsidR="00B94D0B" w:rsidRPr="00AF2A01" w:rsidRDefault="00B94D0B" w:rsidP="00AF2A01">
      <w:pPr>
        <w:numPr>
          <w:ilvl w:val="0"/>
          <w:numId w:val="2"/>
        </w:numPr>
        <w:tabs>
          <w:tab w:val="num" w:pos="774"/>
        </w:tabs>
        <w:spacing w:before="24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The Equality Act 2010 established t</w:t>
      </w:r>
      <w:r w:rsidR="00AF2A01">
        <w:rPr>
          <w:rFonts w:eastAsia="ヒラギノ角ゴ Pro W3" w:cs="Arial"/>
          <w:color w:val="000000"/>
          <w:szCs w:val="24"/>
        </w:rPr>
        <w:t>he Public Sector Equality Duty.</w:t>
      </w:r>
      <w:r w:rsidRPr="00AF2A01">
        <w:rPr>
          <w:rFonts w:eastAsia="ヒラギノ角ゴ Pro W3" w:cs="Arial"/>
          <w:color w:val="000000"/>
          <w:szCs w:val="24"/>
        </w:rPr>
        <w:t xml:space="preserve"> The Duty requires local authorities and other authorities carrying out public functions to have </w:t>
      </w:r>
      <w:r w:rsidRPr="00114B80">
        <w:rPr>
          <w:rFonts w:eastAsia="ヒラギノ角ゴ Pro W3" w:cs="Arial"/>
          <w:color w:val="000000"/>
          <w:szCs w:val="24"/>
        </w:rPr>
        <w:t>due regard</w:t>
      </w:r>
      <w:r w:rsidRPr="00AF2A01">
        <w:rPr>
          <w:rFonts w:eastAsia="ヒラギノ角ゴ Pro W3" w:cs="Arial"/>
          <w:color w:val="000000"/>
          <w:szCs w:val="24"/>
        </w:rPr>
        <w:t xml:space="preserve"> to the need to:</w:t>
      </w:r>
    </w:p>
    <w:p w14:paraId="0D65C684" w14:textId="43AA2B80" w:rsidR="00B94D0B" w:rsidRPr="00AF2A01" w:rsidRDefault="00AF2A01" w:rsidP="00AF2A01">
      <w:pPr>
        <w:numPr>
          <w:ilvl w:val="0"/>
          <w:numId w:val="14"/>
        </w:numPr>
        <w:tabs>
          <w:tab w:val="num" w:pos="1341"/>
        </w:tabs>
        <w:spacing w:before="120" w:after="0" w:line="360" w:lineRule="auto"/>
        <w:ind w:left="1494"/>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Eliminate</w:t>
      </w:r>
      <w:r w:rsidR="00E943D7">
        <w:rPr>
          <w:rFonts w:eastAsia="ヒラギノ角ゴ Pro W3" w:cs="Arial"/>
          <w:color w:val="000000"/>
          <w:szCs w:val="24"/>
        </w:rPr>
        <w:t xml:space="preserve"> unlawful</w:t>
      </w:r>
      <w:r w:rsidR="00B94D0B" w:rsidRPr="00AF2A01">
        <w:rPr>
          <w:rFonts w:eastAsia="ヒラギノ角ゴ Pro W3" w:cs="Arial"/>
          <w:color w:val="000000"/>
          <w:szCs w:val="24"/>
        </w:rPr>
        <w:t xml:space="preserve"> discrimination, harassment and victimisation and any other </w:t>
      </w:r>
      <w:r w:rsidR="00E943D7">
        <w:rPr>
          <w:rFonts w:eastAsia="ヒラギノ角ゴ Pro W3" w:cs="Arial"/>
          <w:color w:val="000000"/>
          <w:szCs w:val="24"/>
        </w:rPr>
        <w:t xml:space="preserve">unlawful </w:t>
      </w:r>
      <w:r w:rsidR="00B94D0B" w:rsidRPr="00AF2A01">
        <w:rPr>
          <w:rFonts w:eastAsia="ヒラギノ角ゴ Pro W3" w:cs="Arial"/>
          <w:color w:val="000000"/>
          <w:szCs w:val="24"/>
        </w:rPr>
        <w:t>conduct that is prohibited under the Act</w:t>
      </w:r>
    </w:p>
    <w:p w14:paraId="147D7AAA" w14:textId="00DA6F7B" w:rsidR="00B94D0B" w:rsidRPr="00AF2A01" w:rsidRDefault="00AF2A01" w:rsidP="00AF2A01">
      <w:pPr>
        <w:numPr>
          <w:ilvl w:val="0"/>
          <w:numId w:val="14"/>
        </w:numPr>
        <w:tabs>
          <w:tab w:val="num" w:pos="1341"/>
        </w:tabs>
        <w:spacing w:before="120" w:after="0" w:line="360" w:lineRule="auto"/>
        <w:ind w:left="1494"/>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Advance equality of opportunity between persons who share a relevant Protected Characteristic and those who do not</w:t>
      </w:r>
    </w:p>
    <w:p w14:paraId="2CD794E4" w14:textId="56F375E8" w:rsidR="00B94D0B" w:rsidRPr="00AF2A01" w:rsidRDefault="00AF2A01" w:rsidP="00AF2A01">
      <w:pPr>
        <w:numPr>
          <w:ilvl w:val="0"/>
          <w:numId w:val="14"/>
        </w:numPr>
        <w:tabs>
          <w:tab w:val="num" w:pos="1341"/>
        </w:tabs>
        <w:spacing w:before="120" w:after="0" w:line="360" w:lineRule="auto"/>
        <w:ind w:left="1494"/>
        <w:jc w:val="both"/>
        <w:rPr>
          <w:rFonts w:eastAsia="ヒラギノ角ゴ Pro W3" w:cs="Arial"/>
          <w:color w:val="000000"/>
          <w:szCs w:val="24"/>
        </w:rPr>
      </w:pPr>
      <w:r>
        <w:rPr>
          <w:rFonts w:eastAsia="ヒラギノ角ゴ Pro W3" w:cs="Arial"/>
          <w:color w:val="000000"/>
          <w:szCs w:val="24"/>
        </w:rPr>
        <w:t xml:space="preserve"> </w:t>
      </w:r>
      <w:r w:rsidR="00B94D0B" w:rsidRPr="00AF2A01">
        <w:rPr>
          <w:rFonts w:eastAsia="ヒラギノ角ゴ Pro W3" w:cs="Arial"/>
          <w:color w:val="000000"/>
          <w:szCs w:val="24"/>
        </w:rPr>
        <w:t>Foster good relations between persons who share a relevant Protected Characteristic and those who do not.</w:t>
      </w:r>
    </w:p>
    <w:p w14:paraId="2D871D39" w14:textId="5DC3946E" w:rsidR="00625048" w:rsidRPr="00B06DBC" w:rsidRDefault="00625048" w:rsidP="00B06DBC">
      <w:pPr>
        <w:numPr>
          <w:ilvl w:val="0"/>
          <w:numId w:val="2"/>
        </w:numPr>
        <w:tabs>
          <w:tab w:val="num" w:pos="774"/>
        </w:tabs>
        <w:spacing w:before="120" w:after="0" w:line="360" w:lineRule="auto"/>
        <w:ind w:left="774" w:hanging="567"/>
        <w:jc w:val="both"/>
        <w:rPr>
          <w:rFonts w:eastAsia="ヒラギノ角ゴ Pro W3" w:cs="Arial"/>
          <w:color w:val="000000"/>
          <w:szCs w:val="24"/>
        </w:rPr>
      </w:pPr>
      <w:r>
        <w:t xml:space="preserve">Having due regard means consciously thinking about the three aims of the Equality Duty </w:t>
      </w:r>
      <w:r w:rsidR="00CB3742">
        <w:t xml:space="preserve">– outlined above - </w:t>
      </w:r>
      <w:r>
        <w:t>as part of the process of decision-making. This means that consideration of equality issues must influence the decisions reached by public bodies – such as in how they act as employers; how they develop, evaluate and review policy; how they design, deliver and evaluate services, and how they commission and procure from others.</w:t>
      </w:r>
      <w:r w:rsidR="00482E63">
        <w:t xml:space="preserve"> How much regard is due depends on the circumstances and relevance of the three aims to the decision or function in question. The greater the relevance and potential impact, the higher the regard required</w:t>
      </w:r>
      <w:r w:rsidR="00B06DBC">
        <w:rPr>
          <w:rFonts w:eastAsia="ヒラギノ角ゴ Pro W3" w:cs="Arial"/>
          <w:color w:val="000000"/>
          <w:szCs w:val="24"/>
        </w:rPr>
        <w:t xml:space="preserve"> </w:t>
      </w:r>
      <w:r w:rsidR="00482E63">
        <w:t xml:space="preserve">by the duty. </w:t>
      </w:r>
    </w:p>
    <w:p w14:paraId="2A2C09C9" w14:textId="1842869A" w:rsidR="00E943D7"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The duty set out above is known as the General Duty, and it applies both to the Council and to other people</w:t>
      </w:r>
      <w:r w:rsidR="00EF1E2C">
        <w:rPr>
          <w:rFonts w:eastAsia="ヒラギノ角ゴ Pro W3" w:cs="Arial"/>
          <w:color w:val="000000"/>
          <w:szCs w:val="24"/>
        </w:rPr>
        <w:t xml:space="preserve"> </w:t>
      </w:r>
      <w:r w:rsidRPr="00AF2A01">
        <w:rPr>
          <w:rFonts w:eastAsia="ヒラギノ角ゴ Pro W3" w:cs="Arial"/>
          <w:color w:val="000000"/>
          <w:szCs w:val="24"/>
        </w:rPr>
        <w:t>/ organisations exercising the Council’s public functions on its behalf (such as companies commissioned to provide public services).</w:t>
      </w:r>
    </w:p>
    <w:p w14:paraId="6EBF01D0" w14:textId="06218605" w:rsidR="00E943D7" w:rsidRDefault="00E943D7" w:rsidP="00E9145C">
      <w:pPr>
        <w:numPr>
          <w:ilvl w:val="0"/>
          <w:numId w:val="2"/>
        </w:numPr>
        <w:tabs>
          <w:tab w:val="num" w:pos="774"/>
        </w:tabs>
        <w:spacing w:before="120" w:after="0" w:line="360" w:lineRule="auto"/>
        <w:ind w:left="774" w:hanging="567"/>
        <w:jc w:val="both"/>
        <w:rPr>
          <w:rFonts w:eastAsia="ヒラギノ角ゴ Pro W3" w:cs="Arial"/>
          <w:color w:val="000000"/>
          <w:szCs w:val="24"/>
        </w:rPr>
      </w:pPr>
      <w:r>
        <w:rPr>
          <w:rFonts w:eastAsia="ヒラギノ角ゴ Pro W3" w:cs="Arial"/>
          <w:color w:val="000000"/>
          <w:szCs w:val="24"/>
        </w:rPr>
        <w:t>H</w:t>
      </w:r>
      <w:r w:rsidRPr="00E943D7">
        <w:rPr>
          <w:rFonts w:eastAsia="ヒラギノ角ゴ Pro W3" w:cs="Arial"/>
          <w:color w:val="000000"/>
          <w:szCs w:val="24"/>
        </w:rPr>
        <w:t>aving due regard for advancing equality involves:</w:t>
      </w:r>
    </w:p>
    <w:p w14:paraId="23C28A3F" w14:textId="77777777" w:rsidR="00E943D7" w:rsidRDefault="00E943D7" w:rsidP="00E9145C">
      <w:pPr>
        <w:numPr>
          <w:ilvl w:val="2"/>
          <w:numId w:val="2"/>
        </w:numPr>
        <w:tabs>
          <w:tab w:val="clear" w:pos="1440"/>
        </w:tabs>
        <w:spacing w:before="120" w:after="0" w:line="360" w:lineRule="auto"/>
        <w:ind w:left="1560" w:hanging="357"/>
        <w:jc w:val="both"/>
        <w:rPr>
          <w:rFonts w:eastAsia="ヒラギノ角ゴ Pro W3" w:cs="Arial"/>
          <w:color w:val="000000"/>
          <w:szCs w:val="24"/>
        </w:rPr>
      </w:pPr>
      <w:r w:rsidRPr="00E943D7">
        <w:rPr>
          <w:rFonts w:eastAsia="ヒラギノ角ゴ Pro W3" w:cs="Arial"/>
          <w:color w:val="000000"/>
          <w:szCs w:val="24"/>
        </w:rPr>
        <w:t>Removing or minimising disadvantages suffered by people due to their protected characteristics.</w:t>
      </w:r>
    </w:p>
    <w:p w14:paraId="56B99DAF" w14:textId="77777777" w:rsidR="00E943D7" w:rsidRDefault="00E943D7" w:rsidP="00E9145C">
      <w:pPr>
        <w:numPr>
          <w:ilvl w:val="2"/>
          <w:numId w:val="2"/>
        </w:numPr>
        <w:tabs>
          <w:tab w:val="clear" w:pos="1440"/>
        </w:tabs>
        <w:spacing w:before="120" w:after="0" w:line="360" w:lineRule="auto"/>
        <w:ind w:left="1560" w:hanging="357"/>
        <w:jc w:val="both"/>
        <w:rPr>
          <w:rFonts w:eastAsia="ヒラギノ角ゴ Pro W3" w:cs="Arial"/>
          <w:color w:val="000000"/>
          <w:szCs w:val="24"/>
        </w:rPr>
      </w:pPr>
      <w:r w:rsidRPr="00E943D7">
        <w:rPr>
          <w:rFonts w:eastAsia="ヒラギノ角ゴ Pro W3" w:cs="Arial"/>
          <w:color w:val="000000"/>
          <w:szCs w:val="24"/>
        </w:rPr>
        <w:t>Taking steps to meet the needs of people from protected groups where these are different from the needs of other people.</w:t>
      </w:r>
    </w:p>
    <w:p w14:paraId="36D839FB" w14:textId="7E9CB5ED" w:rsidR="00E943D7" w:rsidRPr="00E943D7" w:rsidRDefault="00E943D7" w:rsidP="00E9145C">
      <w:pPr>
        <w:numPr>
          <w:ilvl w:val="2"/>
          <w:numId w:val="2"/>
        </w:numPr>
        <w:tabs>
          <w:tab w:val="clear" w:pos="1440"/>
        </w:tabs>
        <w:spacing w:before="120" w:after="0" w:line="360" w:lineRule="auto"/>
        <w:ind w:left="1560" w:hanging="357"/>
        <w:jc w:val="both"/>
        <w:rPr>
          <w:rFonts w:eastAsia="ヒラギノ角ゴ Pro W3" w:cs="Arial"/>
          <w:color w:val="000000"/>
          <w:szCs w:val="24"/>
        </w:rPr>
      </w:pPr>
      <w:r w:rsidRPr="00E943D7">
        <w:rPr>
          <w:rFonts w:eastAsia="ヒラギノ角ゴ Pro W3" w:cs="Arial"/>
          <w:color w:val="000000"/>
          <w:szCs w:val="24"/>
        </w:rPr>
        <w:t>Encouraging people from protected groups to participate in public life or in other activities where their participation is disproportionately low.</w:t>
      </w:r>
    </w:p>
    <w:p w14:paraId="2F09E1E2" w14:textId="11757429" w:rsidR="00E943D7" w:rsidRDefault="00E943D7"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Pr>
          <w:rFonts w:eastAsia="ヒラギノ角ゴ Pro W3" w:cs="Arial"/>
          <w:color w:val="000000"/>
          <w:szCs w:val="24"/>
        </w:rPr>
        <w:t>Having due regard to the need to foster good relations between persons who share a relevant protected characteristic and persons who do not</w:t>
      </w:r>
      <w:r w:rsidR="007F3267">
        <w:rPr>
          <w:rFonts w:eastAsia="ヒラギノ角ゴ Pro W3" w:cs="Arial"/>
          <w:color w:val="000000"/>
          <w:szCs w:val="24"/>
        </w:rPr>
        <w:t xml:space="preserve"> share it involves having due regard</w:t>
      </w:r>
      <w:proofErr w:type="gramStart"/>
      <w:r w:rsidR="007F3267">
        <w:rPr>
          <w:rFonts w:eastAsia="ヒラギノ角ゴ Pro W3" w:cs="Arial"/>
          <w:color w:val="000000"/>
          <w:szCs w:val="24"/>
        </w:rPr>
        <w:t>, in particular, to</w:t>
      </w:r>
      <w:proofErr w:type="gramEnd"/>
      <w:r w:rsidR="007F3267">
        <w:rPr>
          <w:rFonts w:eastAsia="ヒラギノ角ゴ Pro W3" w:cs="Arial"/>
          <w:color w:val="000000"/>
          <w:szCs w:val="24"/>
        </w:rPr>
        <w:t xml:space="preserve"> the need to:</w:t>
      </w:r>
    </w:p>
    <w:p w14:paraId="65C6AA05" w14:textId="2520A618" w:rsidR="007F3267" w:rsidRDefault="007F3267" w:rsidP="00E9145C">
      <w:pPr>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lastRenderedPageBreak/>
        <w:t>Tackle prejudice</w:t>
      </w:r>
    </w:p>
    <w:p w14:paraId="796C3FD2" w14:textId="311C41E9" w:rsidR="007F3267" w:rsidRPr="007F3267" w:rsidRDefault="007F3267" w:rsidP="00E9145C">
      <w:pPr>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 xml:space="preserve">Promote understanding. </w:t>
      </w:r>
    </w:p>
    <w:p w14:paraId="24194B62" w14:textId="45D3E283" w:rsidR="007F3267" w:rsidRDefault="007F3267"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Pr>
          <w:rFonts w:eastAsia="ヒラギノ角ゴ Pro W3" w:cs="Arial"/>
          <w:color w:val="000000"/>
          <w:szCs w:val="24"/>
        </w:rPr>
        <w:t xml:space="preserve">Compliance with the Duty may involve treating some people more favourably than others, </w:t>
      </w:r>
      <w:r w:rsidR="00625048">
        <w:rPr>
          <w:rFonts w:eastAsia="ヒラギノ角ゴ Pro W3" w:cs="Arial"/>
          <w:color w:val="000000"/>
          <w:szCs w:val="24"/>
        </w:rPr>
        <w:t xml:space="preserve">but that is not to be taken as permitting conduct that would otherwise be </w:t>
      </w:r>
      <w:r w:rsidR="00512784">
        <w:rPr>
          <w:rFonts w:eastAsia="ヒラギノ角ゴ Pro W3" w:cs="Arial"/>
          <w:color w:val="000000"/>
          <w:szCs w:val="24"/>
        </w:rPr>
        <w:t>prohibited by or under the Act, such as:</w:t>
      </w:r>
    </w:p>
    <w:p w14:paraId="236DC965" w14:textId="1F17768A" w:rsidR="00512784" w:rsidRDefault="00512784" w:rsidP="00F61B80">
      <w:pPr>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A breach of an equality clause or rule;</w:t>
      </w:r>
    </w:p>
    <w:p w14:paraId="6BEDDBD5" w14:textId="2750379F" w:rsidR="00512784" w:rsidRDefault="00512784" w:rsidP="00F61B80">
      <w:pPr>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 xml:space="preserve">A breach of a non-discrimination rule. </w:t>
      </w:r>
    </w:p>
    <w:p w14:paraId="1EB9B2D7" w14:textId="77777777" w:rsidR="001811E2" w:rsidRDefault="001811E2" w:rsidP="001811E2">
      <w:pPr>
        <w:numPr>
          <w:ilvl w:val="0"/>
          <w:numId w:val="2"/>
        </w:numPr>
        <w:tabs>
          <w:tab w:val="num" w:pos="774"/>
        </w:tabs>
        <w:spacing w:before="120" w:after="0" w:line="360" w:lineRule="auto"/>
        <w:ind w:left="774" w:hanging="567"/>
        <w:jc w:val="both"/>
        <w:rPr>
          <w:rFonts w:eastAsia="ヒラギノ角ゴ Pro W3" w:cs="Arial"/>
          <w:color w:val="000000"/>
          <w:szCs w:val="24"/>
        </w:rPr>
      </w:pPr>
      <w:r>
        <w:rPr>
          <w:rFonts w:eastAsia="ヒラギノ角ゴ Pro W3" w:cs="Arial"/>
          <w:color w:val="000000"/>
          <w:szCs w:val="24"/>
        </w:rPr>
        <w:t>The steps involved in meeting the needs of disabled persons that are different from the needs of persons who are not disabled include</w:t>
      </w:r>
      <w:proofErr w:type="gramStart"/>
      <w:r>
        <w:rPr>
          <w:rFonts w:eastAsia="ヒラギノ角ゴ Pro W3" w:cs="Arial"/>
          <w:color w:val="000000"/>
          <w:szCs w:val="24"/>
        </w:rPr>
        <w:t>, in particular, steps</w:t>
      </w:r>
      <w:proofErr w:type="gramEnd"/>
      <w:r>
        <w:rPr>
          <w:rFonts w:eastAsia="ヒラギノ角ゴ Pro W3" w:cs="Arial"/>
          <w:color w:val="000000"/>
          <w:szCs w:val="24"/>
        </w:rPr>
        <w:t xml:space="preserve"> to take account of disabled persons’ disabilities. </w:t>
      </w:r>
    </w:p>
    <w:p w14:paraId="439C8511" w14:textId="367D6A26" w:rsidR="00625048" w:rsidRPr="00CB3742" w:rsidRDefault="00625048" w:rsidP="00CB3742">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szCs w:val="24"/>
        </w:rPr>
        <w:t>Under the Act, there is a duty to make reasonable adjustments where a disabled person is at a substantial disadvantage</w:t>
      </w:r>
      <w:r w:rsidR="007D7CD7">
        <w:rPr>
          <w:rFonts w:eastAsia="ヒラギノ角ゴ Pro W3" w:cs="Arial"/>
          <w:szCs w:val="24"/>
        </w:rPr>
        <w:t xml:space="preserve"> </w:t>
      </w:r>
      <w:r w:rsidR="007D7CD7" w:rsidRPr="00E9145C">
        <w:rPr>
          <w:rFonts w:eastAsia="ヒラギノ角ゴ Pro W3" w:cs="Arial"/>
          <w:szCs w:val="24"/>
        </w:rPr>
        <w:t>– defined as something more than minor or trivial -</w:t>
      </w:r>
      <w:r w:rsidR="007D7CD7">
        <w:rPr>
          <w:rFonts w:eastAsia="ヒラギノ角ゴ Pro W3" w:cs="Arial"/>
          <w:szCs w:val="24"/>
        </w:rPr>
        <w:t xml:space="preserve"> </w:t>
      </w:r>
      <w:r w:rsidRPr="00AF2A01">
        <w:rPr>
          <w:rFonts w:eastAsia="ヒラギノ角ゴ Pro W3" w:cs="Arial"/>
          <w:szCs w:val="24"/>
        </w:rPr>
        <w:t xml:space="preserve">in comparison with persons who are not disabled. </w:t>
      </w:r>
      <w:r>
        <w:rPr>
          <w:rFonts w:eastAsia="ヒラギノ角ゴ Pro W3" w:cs="Arial"/>
          <w:color w:val="000000"/>
          <w:szCs w:val="24"/>
        </w:rPr>
        <w:t>In addition, the Act requires</w:t>
      </w:r>
      <w:r w:rsidR="00CB3742">
        <w:rPr>
          <w:rFonts w:eastAsia="ヒラギノ角ゴ Pro W3" w:cs="Arial"/>
          <w:color w:val="000000"/>
          <w:szCs w:val="24"/>
        </w:rPr>
        <w:t xml:space="preserve"> </w:t>
      </w:r>
      <w:r w:rsidRPr="00CB3742">
        <w:rPr>
          <w:rFonts w:eastAsia="ヒラギノ角ゴ Pro W3" w:cs="Arial"/>
          <w:color w:val="000000"/>
          <w:szCs w:val="24"/>
        </w:rPr>
        <w:t xml:space="preserve">public bodies </w:t>
      </w:r>
      <w:r w:rsidR="001811E2">
        <w:rPr>
          <w:rFonts w:eastAsia="ヒラギノ角ゴ Pro W3" w:cs="Arial"/>
          <w:color w:val="000000"/>
          <w:szCs w:val="24"/>
        </w:rPr>
        <w:t xml:space="preserve">to have due regard to the need </w:t>
      </w:r>
      <w:r w:rsidRPr="00CB3742">
        <w:rPr>
          <w:rFonts w:eastAsia="ヒラギノ角ゴ Pro W3" w:cs="Arial"/>
          <w:color w:val="000000"/>
          <w:szCs w:val="24"/>
        </w:rPr>
        <w:t xml:space="preserve">to advance equality of opportunity between disabled and non-disabled people. This may mean treating disabled people more favourably than </w:t>
      </w:r>
      <w:proofErr w:type="gramStart"/>
      <w:r w:rsidRPr="00CB3742">
        <w:rPr>
          <w:rFonts w:eastAsia="ヒラギノ角ゴ Pro W3" w:cs="Arial"/>
          <w:color w:val="000000"/>
          <w:szCs w:val="24"/>
        </w:rPr>
        <w:t>others, and</w:t>
      </w:r>
      <w:proofErr w:type="gramEnd"/>
      <w:r w:rsidRPr="00CB3742">
        <w:rPr>
          <w:rFonts w:eastAsia="ヒラギノ角ゴ Pro W3" w:cs="Arial"/>
          <w:color w:val="000000"/>
          <w:szCs w:val="24"/>
        </w:rPr>
        <w:t xml:space="preserve"> making reasonable adjustments to activities to enable disabled people to benefit or participate. </w:t>
      </w:r>
      <w:r w:rsidR="001811E2">
        <w:rPr>
          <w:rFonts w:eastAsia="ヒラギノ角ゴ Pro W3" w:cs="Arial"/>
          <w:color w:val="000000"/>
          <w:szCs w:val="24"/>
        </w:rPr>
        <w:t xml:space="preserve">Further guidance is available in </w:t>
      </w:r>
      <w:r w:rsidR="001811E2" w:rsidRPr="00F61B80">
        <w:rPr>
          <w:rFonts w:eastAsia="ヒラギノ角ゴ Pro W3" w:cs="Arial"/>
          <w:b/>
          <w:color w:val="000000"/>
          <w:szCs w:val="24"/>
        </w:rPr>
        <w:t>Annex 2</w:t>
      </w:r>
      <w:r w:rsidR="001811E2">
        <w:rPr>
          <w:rFonts w:eastAsia="ヒラギノ角ゴ Pro W3" w:cs="Arial"/>
          <w:color w:val="000000"/>
          <w:szCs w:val="24"/>
        </w:rPr>
        <w:t xml:space="preserve">. </w:t>
      </w:r>
    </w:p>
    <w:p w14:paraId="3B384963" w14:textId="5DD1FD6F" w:rsidR="00B94D0B"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The General Duty is reinforced by specific duties that support and aid co</w:t>
      </w:r>
      <w:r w:rsidR="00AF2A01">
        <w:rPr>
          <w:rFonts w:eastAsia="ヒラギノ角ゴ Pro W3" w:cs="Arial"/>
          <w:color w:val="000000"/>
          <w:szCs w:val="24"/>
        </w:rPr>
        <w:t>mpliance with the General Duty.</w:t>
      </w:r>
      <w:r w:rsidRPr="00AF2A01">
        <w:rPr>
          <w:rFonts w:eastAsia="ヒラギノ角ゴ Pro W3" w:cs="Arial"/>
          <w:color w:val="000000"/>
          <w:szCs w:val="24"/>
        </w:rPr>
        <w:t xml:space="preserve"> The specific duties that the Council must comply with are:</w:t>
      </w:r>
    </w:p>
    <w:p w14:paraId="7964225E" w14:textId="77777777" w:rsidR="00B94D0B" w:rsidRPr="00AF2A01" w:rsidRDefault="00B94D0B" w:rsidP="00AF2A01">
      <w:pPr>
        <w:numPr>
          <w:ilvl w:val="1"/>
          <w:numId w:val="15"/>
        </w:numPr>
        <w:tabs>
          <w:tab w:val="clear" w:pos="1440"/>
          <w:tab w:val="num" w:pos="1647"/>
        </w:tabs>
        <w:spacing w:before="120" w:after="0" w:line="360" w:lineRule="auto"/>
        <w:ind w:left="1647"/>
        <w:jc w:val="both"/>
        <w:rPr>
          <w:rFonts w:eastAsia="ヒラギノ角ゴ Pro W3" w:cs="Arial"/>
          <w:color w:val="000000"/>
          <w:szCs w:val="24"/>
        </w:rPr>
      </w:pPr>
      <w:r w:rsidRPr="00AF2A01">
        <w:rPr>
          <w:rFonts w:eastAsia="ヒラギノ角ゴ Pro W3" w:cs="Arial"/>
          <w:color w:val="000000"/>
          <w:szCs w:val="24"/>
        </w:rPr>
        <w:t>To publish information annually to show how we meet the General Duty.  This publication is known as the Equality Analysis and Darlington Borough Council first published its analysis in January 2012.</w:t>
      </w:r>
    </w:p>
    <w:p w14:paraId="11877453" w14:textId="77777777" w:rsidR="00B94D0B" w:rsidRPr="00AF2A01" w:rsidRDefault="00B94D0B" w:rsidP="00AF2A01">
      <w:pPr>
        <w:numPr>
          <w:ilvl w:val="1"/>
          <w:numId w:val="15"/>
        </w:numPr>
        <w:tabs>
          <w:tab w:val="clear" w:pos="1440"/>
          <w:tab w:val="num" w:pos="1647"/>
        </w:tabs>
        <w:spacing w:before="120" w:after="0" w:line="360" w:lineRule="auto"/>
        <w:ind w:left="1647"/>
        <w:jc w:val="both"/>
        <w:rPr>
          <w:rFonts w:eastAsia="ヒラギノ角ゴ Pro W3" w:cs="Arial"/>
          <w:color w:val="000000"/>
          <w:szCs w:val="24"/>
        </w:rPr>
      </w:pPr>
      <w:r w:rsidRPr="00AF2A01">
        <w:rPr>
          <w:rFonts w:eastAsia="ヒラギノ角ゴ Pro W3" w:cs="Arial"/>
          <w:color w:val="000000"/>
          <w:szCs w:val="24"/>
        </w:rPr>
        <w:t>To prepare and publish one or more objectives to meet any aims of the General Duty at least every four years.</w:t>
      </w:r>
    </w:p>
    <w:p w14:paraId="14865784" w14:textId="45D2849E" w:rsidR="00FD1857" w:rsidRPr="00AF2A01" w:rsidRDefault="00FD1857"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The three parts of the Public Sector Equality Duty set out in the Equality Act – to eliminate unlawful discrimination, advance</w:t>
      </w:r>
      <w:r w:rsidR="007D7CD7">
        <w:rPr>
          <w:rFonts w:eastAsia="ヒラギノ角ゴ Pro W3" w:cs="Arial"/>
          <w:color w:val="000000"/>
          <w:szCs w:val="24"/>
        </w:rPr>
        <w:t xml:space="preserve"> equality of opportunity, and</w:t>
      </w:r>
      <w:r w:rsidRPr="00AF2A01">
        <w:rPr>
          <w:rFonts w:eastAsia="ヒラギノ角ゴ Pro W3" w:cs="Arial"/>
          <w:color w:val="000000"/>
          <w:szCs w:val="24"/>
        </w:rPr>
        <w:t xml:space="preserve"> foster good relations – mean that the Council must work in diverse ways to promote equality and cohesion, but always of central importance is the duty to ensure that the Council’s decisions about its plans, strategies, work programmes and use of resources take full account of (have due regard to) potential impacts on people because of their Protected Characteristics.  </w:t>
      </w:r>
    </w:p>
    <w:p w14:paraId="00D821BF" w14:textId="77777777" w:rsidR="00B94D0B" w:rsidRPr="00AF2A01" w:rsidRDefault="00B94D0B" w:rsidP="00AF2A01">
      <w:pPr>
        <w:pStyle w:val="ListParagraph"/>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lastRenderedPageBreak/>
        <w:t xml:space="preserve">Whilst producing and publishing a specific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no longer forms part of our public duties under law, Darlington Borough Council believes that having a</w:t>
      </w:r>
      <w:r w:rsidR="002F4705" w:rsidRPr="00AF2A01">
        <w:rPr>
          <w:rFonts w:eastAsia="ヒラギノ角ゴ Pro W3" w:cs="Arial"/>
          <w:color w:val="000000"/>
          <w:szCs w:val="24"/>
        </w:rPr>
        <w:t>n</w:t>
      </w:r>
      <w:r w:rsidRPr="00AF2A01">
        <w:rPr>
          <w:rFonts w:eastAsia="ヒラギノ角ゴ Pro W3" w:cs="Arial"/>
          <w:color w:val="000000"/>
          <w:szCs w:val="24"/>
        </w:rPr>
        <w:t xml:space="preserve">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will help to ensure that it complies with the general and specific duties, assist in tackling discrimination and promoting community cohesion and improve its knowledge and awareness of equality and diversity issues.</w:t>
      </w:r>
    </w:p>
    <w:p w14:paraId="7E93581A" w14:textId="77777777" w:rsidR="00B94D0B"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There are nine ‘Protected Characteristics’ as defined by the Equality Act 2010. Definitions of all the Protected Characteristics are set out in </w:t>
      </w:r>
      <w:r w:rsidRPr="00AF2A01">
        <w:rPr>
          <w:rFonts w:eastAsia="ヒラギノ角ゴ Pro W3" w:cs="Arial"/>
          <w:b/>
          <w:color w:val="000000"/>
          <w:szCs w:val="24"/>
        </w:rPr>
        <w:t>Annex 1</w:t>
      </w:r>
      <w:r w:rsidRPr="00AF2A01">
        <w:rPr>
          <w:rFonts w:eastAsia="ヒラギノ角ゴ Pro W3" w:cs="Arial"/>
          <w:color w:val="000000"/>
          <w:szCs w:val="24"/>
        </w:rPr>
        <w:t xml:space="preserve">.  </w:t>
      </w:r>
    </w:p>
    <w:p w14:paraId="75A7D4BB" w14:textId="61B77ABB" w:rsidR="00B94D0B"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Everyone shares one or more of these characteristics.  We all have an age, sex and s</w:t>
      </w:r>
      <w:r w:rsidR="00E757A5">
        <w:rPr>
          <w:rFonts w:eastAsia="ヒラギノ角ゴ Pro W3" w:cs="Arial"/>
          <w:color w:val="000000"/>
          <w:szCs w:val="24"/>
        </w:rPr>
        <w:t>exual orientation, for example, and therefore e</w:t>
      </w:r>
      <w:r w:rsidRPr="00AF2A01">
        <w:rPr>
          <w:rFonts w:eastAsia="ヒラギノ角ゴ Pro W3" w:cs="Arial"/>
          <w:color w:val="000000"/>
          <w:szCs w:val="24"/>
        </w:rPr>
        <w:t>verybody has legal protection under the Public Sector Equality Duty.</w:t>
      </w:r>
    </w:p>
    <w:p w14:paraId="0D558AC0" w14:textId="6BF76913" w:rsidR="00FD1857"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The duty to have due regard recognises that sometimes difficult choices </w:t>
      </w:r>
      <w:proofErr w:type="gramStart"/>
      <w:r w:rsidRPr="00AF2A01">
        <w:rPr>
          <w:rFonts w:eastAsia="ヒラギノ角ゴ Pro W3" w:cs="Arial"/>
          <w:color w:val="000000"/>
          <w:szCs w:val="24"/>
        </w:rPr>
        <w:t>have to</w:t>
      </w:r>
      <w:proofErr w:type="gramEnd"/>
      <w:r w:rsidRPr="00AF2A01">
        <w:rPr>
          <w:rFonts w:eastAsia="ヒラギノ角ゴ Pro W3" w:cs="Arial"/>
          <w:color w:val="000000"/>
          <w:szCs w:val="24"/>
        </w:rPr>
        <w:t xml:space="preserve"> be made that may cause disadvantage, particularly in the current period of severe restrictions on public funding and the consequent reductions in services.  However, having due regard also means that it is vital that decision makers have full information about the potential impact of their decisions on people because of their Protected Characteristics, and this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seeks to ensure that all relevant information is made available through the process of </w:t>
      </w:r>
      <w:r w:rsidR="00EF1E2C" w:rsidRPr="00AF2A01">
        <w:rPr>
          <w:rFonts w:eastAsia="ヒラギノ角ゴ Pro W3" w:cs="Arial"/>
          <w:color w:val="000000"/>
          <w:szCs w:val="24"/>
        </w:rPr>
        <w:t xml:space="preserve">Equality Impact Assessment </w:t>
      </w:r>
      <w:r w:rsidRPr="00AF2A01">
        <w:rPr>
          <w:rFonts w:eastAsia="ヒラギノ角ゴ Pro W3" w:cs="Arial"/>
          <w:color w:val="000000"/>
          <w:szCs w:val="24"/>
        </w:rPr>
        <w:t>(EIA).</w:t>
      </w:r>
    </w:p>
    <w:p w14:paraId="45497EDC" w14:textId="77777777" w:rsidR="00D75F19"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The Council has developed and used EIA as the tool for identifying, assessing and reporting the effects of actions, services and proposals (referred to throughout this document as activities) on people in respect of their legally Pr</w:t>
      </w:r>
      <w:r w:rsidR="002F4705" w:rsidRPr="00AF2A01">
        <w:rPr>
          <w:rFonts w:eastAsia="ヒラギノ角ゴ Pro W3" w:cs="Arial"/>
          <w:color w:val="000000"/>
          <w:szCs w:val="24"/>
        </w:rPr>
        <w:t>otected Characteristics.  This policy</w:t>
      </w:r>
      <w:r w:rsidRPr="00AF2A01">
        <w:rPr>
          <w:rFonts w:eastAsia="ヒラギノ角ゴ Pro W3" w:cs="Arial"/>
          <w:color w:val="000000"/>
          <w:szCs w:val="24"/>
        </w:rPr>
        <w:t xml:space="preserve"> adopts the established approach to </w:t>
      </w:r>
      <w:proofErr w:type="gramStart"/>
      <w:r w:rsidRPr="00AF2A01">
        <w:rPr>
          <w:rFonts w:eastAsia="ヒラギノ角ゴ Pro W3" w:cs="Arial"/>
          <w:color w:val="000000"/>
          <w:szCs w:val="24"/>
        </w:rPr>
        <w:t>EIA, but</w:t>
      </w:r>
      <w:proofErr w:type="gramEnd"/>
      <w:r w:rsidRPr="00AF2A01">
        <w:rPr>
          <w:rFonts w:eastAsia="ヒラギノ角ゴ Pro W3" w:cs="Arial"/>
          <w:color w:val="000000"/>
          <w:szCs w:val="24"/>
        </w:rPr>
        <w:t xml:space="preserve"> updates some key aspects.  </w:t>
      </w:r>
    </w:p>
    <w:p w14:paraId="25B8996E" w14:textId="3AF24566" w:rsidR="0061439D" w:rsidRPr="00AF2A01" w:rsidRDefault="00B94D0B" w:rsidP="00AF2A01">
      <w:pPr>
        <w:numPr>
          <w:ilvl w:val="0"/>
          <w:numId w:val="2"/>
        </w:numPr>
        <w:tabs>
          <w:tab w:val="num" w:pos="774"/>
        </w:tabs>
        <w:spacing w:before="120" w:after="0" w:line="360" w:lineRule="auto"/>
        <w:ind w:left="774" w:hanging="567"/>
        <w:jc w:val="both"/>
        <w:rPr>
          <w:rFonts w:eastAsia="ヒラギノ角ゴ Pro W3" w:cs="Arial"/>
          <w:color w:val="000000"/>
          <w:szCs w:val="24"/>
        </w:rPr>
      </w:pPr>
      <w:r w:rsidRPr="00AF2A01">
        <w:rPr>
          <w:rFonts w:eastAsia="ヒラギノ角ゴ Pro W3" w:cs="Arial"/>
          <w:color w:val="000000"/>
          <w:szCs w:val="24"/>
        </w:rPr>
        <w:t xml:space="preserve">Guidance to carrying out EIA is set out in </w:t>
      </w:r>
      <w:r w:rsidRPr="00AF2A01">
        <w:rPr>
          <w:rFonts w:eastAsia="ヒラギノ角ゴ Pro W3" w:cs="Arial"/>
          <w:b/>
          <w:color w:val="000000"/>
          <w:szCs w:val="24"/>
        </w:rPr>
        <w:t xml:space="preserve">Annex </w:t>
      </w:r>
      <w:r w:rsidR="001811E2">
        <w:rPr>
          <w:rFonts w:eastAsia="ヒラギノ角ゴ Pro W3" w:cs="Arial"/>
          <w:b/>
          <w:color w:val="000000"/>
          <w:szCs w:val="24"/>
        </w:rPr>
        <w:t>3</w:t>
      </w:r>
      <w:r w:rsidR="00D75F19" w:rsidRPr="00AF2A01">
        <w:rPr>
          <w:rFonts w:eastAsia="ヒラギノ角ゴ Pro W3" w:cs="Arial"/>
          <w:color w:val="000000"/>
          <w:szCs w:val="24"/>
        </w:rPr>
        <w:t>.</w:t>
      </w:r>
    </w:p>
    <w:p w14:paraId="4D206CD0" w14:textId="77777777" w:rsidR="000D71BB" w:rsidRDefault="000D71BB" w:rsidP="000D71BB">
      <w:pPr>
        <w:spacing w:before="120" w:after="0" w:line="360" w:lineRule="auto"/>
        <w:ind w:left="142" w:hanging="142"/>
        <w:jc w:val="both"/>
        <w:rPr>
          <w:rFonts w:eastAsia="ヒラギノ角ゴ Pro W3" w:cs="Arial"/>
          <w:b/>
          <w:color w:val="000000"/>
          <w:szCs w:val="24"/>
        </w:rPr>
      </w:pPr>
    </w:p>
    <w:p w14:paraId="35E2E059" w14:textId="77777777" w:rsidR="00752A60" w:rsidRPr="00AF2A01" w:rsidRDefault="00752A60" w:rsidP="000D71BB">
      <w:pPr>
        <w:spacing w:before="120" w:after="0" w:line="360" w:lineRule="auto"/>
        <w:ind w:left="142" w:hanging="142"/>
        <w:jc w:val="both"/>
        <w:rPr>
          <w:rFonts w:eastAsia="ヒラギノ角ゴ Pro W3" w:cs="Arial"/>
          <w:b/>
          <w:color w:val="000000"/>
          <w:szCs w:val="24"/>
        </w:rPr>
      </w:pPr>
      <w:r w:rsidRPr="00AF2A01">
        <w:rPr>
          <w:rFonts w:eastAsia="ヒラギノ角ゴ Pro W3" w:cs="Arial"/>
          <w:b/>
          <w:color w:val="000000"/>
          <w:szCs w:val="24"/>
        </w:rPr>
        <w:t>A Social Model</w:t>
      </w:r>
    </w:p>
    <w:p w14:paraId="5BC58E2F" w14:textId="0187ECA2" w:rsidR="00752A60" w:rsidRPr="00AF2A01" w:rsidRDefault="00752A60" w:rsidP="00AF2A01">
      <w:pPr>
        <w:pStyle w:val="ListParagraph"/>
        <w:numPr>
          <w:ilvl w:val="0"/>
          <w:numId w:val="2"/>
        </w:numPr>
        <w:tabs>
          <w:tab w:val="clear" w:pos="851"/>
        </w:tabs>
        <w:spacing w:before="120" w:after="0" w:line="360" w:lineRule="auto"/>
        <w:ind w:hanging="567"/>
        <w:jc w:val="both"/>
        <w:rPr>
          <w:rFonts w:eastAsia="ヒラギノ角ゴ Pro W3" w:cs="Arial"/>
          <w:color w:val="000000"/>
          <w:szCs w:val="24"/>
        </w:rPr>
      </w:pPr>
      <w:r w:rsidRPr="00AF2A01">
        <w:rPr>
          <w:rFonts w:cs="Arial"/>
          <w:szCs w:val="24"/>
        </w:rPr>
        <w:t xml:space="preserve">The key principle running through the </w:t>
      </w:r>
      <w:r w:rsidR="00653E86">
        <w:rPr>
          <w:rFonts w:cs="Arial"/>
          <w:szCs w:val="24"/>
        </w:rPr>
        <w:t>policy</w:t>
      </w:r>
      <w:r w:rsidRPr="00AF2A01">
        <w:rPr>
          <w:rFonts w:cs="Arial"/>
          <w:szCs w:val="24"/>
        </w:rPr>
        <w:t xml:space="preserve"> is that inequality and social exclusion are caused by social and organisational barriers rather than the medical, economic, cultural or other circumstances of the individual. This principle is well established in the Social Model of </w:t>
      </w:r>
      <w:proofErr w:type="gramStart"/>
      <w:r w:rsidRPr="00AF2A01">
        <w:rPr>
          <w:rFonts w:cs="Arial"/>
          <w:szCs w:val="24"/>
        </w:rPr>
        <w:t>Disability</w:t>
      </w:r>
      <w:proofErr w:type="gramEnd"/>
      <w:r w:rsidRPr="00AF2A01">
        <w:rPr>
          <w:rFonts w:cs="Arial"/>
          <w:szCs w:val="24"/>
        </w:rPr>
        <w:t xml:space="preserve"> but it can be applied more widely. It is the position that underpins EIA and is appropriate across all the legally Protected Characteristics.</w:t>
      </w:r>
    </w:p>
    <w:p w14:paraId="6FFB3556" w14:textId="77777777" w:rsidR="000D71BB" w:rsidRDefault="000D71BB" w:rsidP="00AF2A01">
      <w:pPr>
        <w:spacing w:before="120" w:after="0" w:line="360" w:lineRule="auto"/>
        <w:jc w:val="both"/>
        <w:rPr>
          <w:rFonts w:eastAsia="ヒラギノ角ゴ Pro W3" w:cs="Arial"/>
          <w:b/>
          <w:color w:val="000000"/>
          <w:szCs w:val="24"/>
        </w:rPr>
      </w:pPr>
    </w:p>
    <w:p w14:paraId="133A12EA" w14:textId="77777777" w:rsidR="000D71BB" w:rsidRDefault="000D71BB" w:rsidP="00AF2A01">
      <w:pPr>
        <w:spacing w:before="120" w:after="0" w:line="360" w:lineRule="auto"/>
        <w:jc w:val="both"/>
        <w:rPr>
          <w:rFonts w:eastAsia="ヒラギノ角ゴ Pro W3" w:cs="Arial"/>
          <w:b/>
          <w:color w:val="000000"/>
          <w:szCs w:val="24"/>
        </w:rPr>
      </w:pPr>
    </w:p>
    <w:p w14:paraId="44EC8D1F"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lastRenderedPageBreak/>
        <w:t xml:space="preserve">Equality Impact Assessment </w:t>
      </w:r>
    </w:p>
    <w:p w14:paraId="41EEB541" w14:textId="7FAE91EA"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Equality </w:t>
      </w:r>
      <w:r w:rsidR="00EF1E2C" w:rsidRPr="00AF2A01">
        <w:rPr>
          <w:rFonts w:eastAsia="ヒラギノ角ゴ Pro W3" w:cs="Arial"/>
          <w:color w:val="000000"/>
          <w:szCs w:val="24"/>
        </w:rPr>
        <w:t>Impact Assessment</w:t>
      </w:r>
      <w:r w:rsidRPr="00AF2A01">
        <w:rPr>
          <w:rFonts w:eastAsia="ヒラギノ角ゴ Pro W3" w:cs="Arial"/>
          <w:color w:val="000000"/>
          <w:szCs w:val="24"/>
        </w:rPr>
        <w:t xml:space="preserve"> (EIA) is the principal tool we have available to help the Council fulfil the requirements of the Public Sector Equality Duty to have due regard to the need to advance equality of opportunity, eliminate harassment and discrimination and foster good relations.  </w:t>
      </w:r>
    </w:p>
    <w:p w14:paraId="46826239" w14:textId="77777777" w:rsidR="000224EF"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general Equality Duty does not set out a particular process for assessing impact on equality that public authorities are </w:t>
      </w:r>
      <w:proofErr w:type="gramStart"/>
      <w:r w:rsidRPr="00AF2A01">
        <w:rPr>
          <w:rFonts w:eastAsia="ヒラギノ角ゴ Pro W3" w:cs="Arial"/>
          <w:color w:val="000000"/>
          <w:szCs w:val="24"/>
        </w:rPr>
        <w:t>expect</w:t>
      </w:r>
      <w:proofErr w:type="gramEnd"/>
      <w:r w:rsidRPr="00AF2A01">
        <w:rPr>
          <w:rFonts w:eastAsia="ヒラギノ角ゴ Pro W3" w:cs="Arial"/>
          <w:color w:val="000000"/>
          <w:szCs w:val="24"/>
        </w:rPr>
        <w:t xml:space="preserve"> to follow. Having due regard to the aims of the general equality duty is about informed decision-making, not about carrying out </w:t>
      </w:r>
      <w:proofErr w:type="gramStart"/>
      <w:r w:rsidRPr="00AF2A01">
        <w:rPr>
          <w:rFonts w:eastAsia="ヒラギノ角ゴ Pro W3" w:cs="Arial"/>
          <w:color w:val="000000"/>
          <w:szCs w:val="24"/>
        </w:rPr>
        <w:t>particular processes</w:t>
      </w:r>
      <w:proofErr w:type="gramEnd"/>
      <w:r w:rsidRPr="00AF2A01">
        <w:rPr>
          <w:rFonts w:eastAsia="ヒラギノ角ゴ Pro W3" w:cs="Arial"/>
          <w:color w:val="000000"/>
          <w:szCs w:val="24"/>
        </w:rPr>
        <w:t xml:space="preserve"> or producing particular documents. </w:t>
      </w:r>
    </w:p>
    <w:p w14:paraId="4E424981" w14:textId="41AE21C1" w:rsidR="000224EF" w:rsidRPr="000224EF" w:rsidRDefault="000224EF" w:rsidP="000224EF">
      <w:pPr>
        <w:pStyle w:val="ListParagraph"/>
        <w:numPr>
          <w:ilvl w:val="0"/>
          <w:numId w:val="2"/>
        </w:numPr>
        <w:autoSpaceDE w:val="0"/>
        <w:autoSpaceDN w:val="0"/>
        <w:adjustRightInd w:val="0"/>
        <w:spacing w:before="240" w:line="360" w:lineRule="auto"/>
        <w:ind w:hanging="567"/>
        <w:jc w:val="both"/>
        <w:rPr>
          <w:rFonts w:eastAsia="Times New Roman" w:cs="Arial"/>
          <w:color w:val="000000"/>
          <w:szCs w:val="24"/>
          <w:lang w:eastAsia="en-GB"/>
        </w:rPr>
      </w:pPr>
      <w:r>
        <w:rPr>
          <w:rFonts w:eastAsia="Times New Roman" w:cs="Arial"/>
          <w:color w:val="000000"/>
          <w:szCs w:val="24"/>
          <w:lang w:eastAsia="en-GB"/>
        </w:rPr>
        <w:t>All Council r</w:t>
      </w:r>
      <w:r w:rsidRPr="000224EF">
        <w:rPr>
          <w:rFonts w:eastAsia="Times New Roman" w:cs="Arial"/>
          <w:color w:val="000000"/>
          <w:szCs w:val="24"/>
          <w:lang w:eastAsia="en-GB"/>
        </w:rPr>
        <w:t xml:space="preserve">eports and recommendations on any proposal or action, whether to chief officers or Cabinet and from feasibility to final report, should include current </w:t>
      </w:r>
      <w:r w:rsidRPr="00FE7075">
        <w:rPr>
          <w:rFonts w:eastAsia="Times New Roman" w:cs="Arial"/>
          <w:color w:val="000000"/>
          <w:szCs w:val="24"/>
          <w:lang w:eastAsia="en-GB"/>
        </w:rPr>
        <w:t>equalities thinking, even where a full Equality Impact Assessment is not required. All Council reports submitted for consideration by Members at Cabinet or Council therefore include a checklist, where officers are required to evidence what advice they have taken with regards to equalities considerations and summarise what impacts, if any, the report will have on groups in the borough.</w:t>
      </w:r>
      <w:r w:rsidRPr="000224EF">
        <w:rPr>
          <w:rFonts w:eastAsia="Times New Roman" w:cs="Arial"/>
          <w:color w:val="000000"/>
          <w:szCs w:val="24"/>
          <w:lang w:eastAsia="en-GB"/>
        </w:rPr>
        <w:t xml:space="preserve"> </w:t>
      </w:r>
    </w:p>
    <w:p w14:paraId="7DAC5407" w14:textId="0911C5A2" w:rsidR="00B94D0B" w:rsidRPr="00AF2A01" w:rsidRDefault="00F32F3F" w:rsidP="00AF2A01">
      <w:pPr>
        <w:numPr>
          <w:ilvl w:val="0"/>
          <w:numId w:val="2"/>
        </w:numPr>
        <w:spacing w:before="120" w:after="0" w:line="360" w:lineRule="auto"/>
        <w:ind w:hanging="567"/>
        <w:jc w:val="both"/>
        <w:rPr>
          <w:rFonts w:eastAsia="ヒラギノ角ゴ Pro W3" w:cs="Arial"/>
          <w:color w:val="000000"/>
          <w:szCs w:val="24"/>
        </w:rPr>
      </w:pPr>
      <w:r>
        <w:rPr>
          <w:rFonts w:eastAsia="ヒラギノ角ゴ Pro W3" w:cs="Arial"/>
          <w:color w:val="000000"/>
          <w:szCs w:val="24"/>
        </w:rPr>
        <w:t>Where it is considered that an EIA may be required, the</w:t>
      </w:r>
      <w:r w:rsidR="00B94D0B" w:rsidRPr="00AF2A01">
        <w:rPr>
          <w:rFonts w:eastAsia="ヒラギノ角ゴ Pro W3" w:cs="Arial"/>
          <w:color w:val="000000"/>
          <w:szCs w:val="24"/>
        </w:rPr>
        <w:t xml:space="preserve"> Council records its assessments of the impact on equali</w:t>
      </w:r>
      <w:r w:rsidR="00E757A5">
        <w:rPr>
          <w:rFonts w:eastAsia="ヒラギノ角ゴ Pro W3" w:cs="Arial"/>
          <w:color w:val="000000"/>
          <w:szCs w:val="24"/>
        </w:rPr>
        <w:t>ty in an Initial Screening form</w:t>
      </w:r>
      <w:r w:rsidR="00B94D0B" w:rsidRPr="00AF2A01">
        <w:rPr>
          <w:rFonts w:eastAsia="ヒラギノ角ゴ Pro W3" w:cs="Arial"/>
          <w:color w:val="000000"/>
          <w:szCs w:val="24"/>
        </w:rPr>
        <w:t xml:space="preserve"> and</w:t>
      </w:r>
      <w:r w:rsidR="00E757A5">
        <w:rPr>
          <w:rFonts w:eastAsia="ヒラギノ角ゴ Pro W3" w:cs="Arial"/>
          <w:color w:val="000000"/>
          <w:szCs w:val="24"/>
        </w:rPr>
        <w:t>,</w:t>
      </w:r>
      <w:r w:rsidR="00B94D0B" w:rsidRPr="00AF2A01">
        <w:rPr>
          <w:rFonts w:eastAsia="ヒラギノ角ゴ Pro W3" w:cs="Arial"/>
          <w:color w:val="000000"/>
          <w:szCs w:val="24"/>
        </w:rPr>
        <w:t xml:space="preserve"> if required</w:t>
      </w:r>
      <w:r w:rsidR="00E757A5">
        <w:rPr>
          <w:rFonts w:eastAsia="ヒラギノ角ゴ Pro W3" w:cs="Arial"/>
          <w:color w:val="000000"/>
          <w:szCs w:val="24"/>
        </w:rPr>
        <w:t>,</w:t>
      </w:r>
      <w:r w:rsidR="00B94D0B" w:rsidRPr="00AF2A01">
        <w:rPr>
          <w:rFonts w:eastAsia="ヒラギノ角ゴ Pro W3" w:cs="Arial"/>
          <w:color w:val="000000"/>
          <w:szCs w:val="24"/>
        </w:rPr>
        <w:t xml:space="preserve"> an EIA Record form. The Council’s EIA forms assess the impact of a policy, service or function on all protected characteristics, as well as other vulnerable groups. Outcomes for community cohesion and assessment of whether the policy, service or function does or could promote good relationships within and between communities are also required.</w:t>
      </w:r>
    </w:p>
    <w:p w14:paraId="57209371" w14:textId="473E981B"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The Council uses EIA to help it manage and review services to achieve the fairest possible outcomes.</w:t>
      </w:r>
    </w:p>
    <w:p w14:paraId="17C53C7B"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EIA and Disability</w:t>
      </w:r>
    </w:p>
    <w:p w14:paraId="04ADF9C7" w14:textId="2773F981"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Section 149(4) of the Equality Act explicitly recognises that disabled people’s needs may be different fro</w:t>
      </w:r>
      <w:r w:rsidR="00027CAA">
        <w:rPr>
          <w:rFonts w:eastAsia="ヒラギノ角ゴ Pro W3" w:cs="Arial"/>
          <w:color w:val="000000"/>
          <w:szCs w:val="24"/>
        </w:rPr>
        <w:t>m those of non-disabled people.</w:t>
      </w:r>
      <w:r w:rsidRPr="00AF2A01">
        <w:rPr>
          <w:rFonts w:eastAsia="ヒラギノ角ゴ Pro W3" w:cs="Arial"/>
          <w:color w:val="000000"/>
          <w:szCs w:val="24"/>
        </w:rPr>
        <w:t xml:space="preserve"> The law specifically requires that the needs of disabled people with different impairments should be </w:t>
      </w:r>
      <w:proofErr w:type="gramStart"/>
      <w:r w:rsidRPr="00AF2A01">
        <w:rPr>
          <w:rFonts w:eastAsia="ヒラギノ角ゴ Pro W3" w:cs="Arial"/>
          <w:color w:val="000000"/>
          <w:szCs w:val="24"/>
        </w:rPr>
        <w:t>taken into account</w:t>
      </w:r>
      <w:proofErr w:type="gramEnd"/>
      <w:r w:rsidRPr="00AF2A01">
        <w:rPr>
          <w:rFonts w:eastAsia="ヒラギノ角ゴ Pro W3" w:cs="Arial"/>
          <w:color w:val="000000"/>
          <w:szCs w:val="24"/>
        </w:rPr>
        <w:t xml:space="preserve"> in discharging the Public Sec</w:t>
      </w:r>
      <w:r w:rsidR="00027CAA">
        <w:rPr>
          <w:rFonts w:eastAsia="ヒラギノ角ゴ Pro W3" w:cs="Arial"/>
          <w:color w:val="000000"/>
          <w:szCs w:val="24"/>
        </w:rPr>
        <w:t>tor Equality Duty.</w:t>
      </w:r>
      <w:r w:rsidRPr="00AF2A01">
        <w:rPr>
          <w:rFonts w:eastAsia="ヒラギノ角ゴ Pro W3" w:cs="Arial"/>
          <w:color w:val="000000"/>
          <w:szCs w:val="24"/>
        </w:rPr>
        <w:t xml:space="preserve"> A person who has a particular visual impairment will have different needs and impacts even to a person with a different visual impairment, let alone a wheelchair user</w:t>
      </w:r>
      <w:r w:rsidR="00FE7075">
        <w:rPr>
          <w:rFonts w:eastAsia="ヒラギノ角ゴ Pro W3" w:cs="Arial"/>
          <w:color w:val="000000"/>
          <w:szCs w:val="24"/>
        </w:rPr>
        <w:t xml:space="preserve"> or a </w:t>
      </w:r>
      <w:proofErr w:type="gramStart"/>
      <w:r w:rsidR="00FE7075">
        <w:rPr>
          <w:rFonts w:eastAsia="ヒラギノ角ゴ Pro W3" w:cs="Arial"/>
          <w:color w:val="000000"/>
          <w:szCs w:val="24"/>
        </w:rPr>
        <w:t>learning disabled</w:t>
      </w:r>
      <w:proofErr w:type="gramEnd"/>
      <w:r w:rsidR="00FE7075">
        <w:rPr>
          <w:rFonts w:eastAsia="ヒラギノ角ゴ Pro W3" w:cs="Arial"/>
          <w:color w:val="000000"/>
          <w:szCs w:val="24"/>
        </w:rPr>
        <w:t xml:space="preserve"> </w:t>
      </w:r>
      <w:r w:rsidR="00FE7075">
        <w:rPr>
          <w:rFonts w:eastAsia="ヒラギノ角ゴ Pro W3" w:cs="Arial"/>
          <w:color w:val="000000"/>
          <w:szCs w:val="24"/>
        </w:rPr>
        <w:lastRenderedPageBreak/>
        <w:t>person.</w:t>
      </w:r>
      <w:r w:rsidRPr="00AF2A01">
        <w:rPr>
          <w:rFonts w:eastAsia="ヒラギノ角ゴ Pro W3" w:cs="Arial"/>
          <w:color w:val="000000"/>
          <w:szCs w:val="24"/>
        </w:rPr>
        <w:t xml:space="preserve"> The Council will take account of disabled people’s disabilities when making decisions.</w:t>
      </w:r>
    </w:p>
    <w:p w14:paraId="2153F886"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Carrying Out Equality Impact Assessment</w:t>
      </w:r>
    </w:p>
    <w:p w14:paraId="2D71ED1F" w14:textId="41AB0938"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b/>
          <w:color w:val="000000"/>
          <w:szCs w:val="24"/>
        </w:rPr>
        <w:t xml:space="preserve">Annex </w:t>
      </w:r>
      <w:r w:rsidR="001811E2">
        <w:rPr>
          <w:rFonts w:eastAsia="ヒラギノ角ゴ Pro W3" w:cs="Arial"/>
          <w:b/>
          <w:color w:val="000000"/>
          <w:szCs w:val="24"/>
        </w:rPr>
        <w:t>3</w:t>
      </w:r>
      <w:r w:rsidRPr="00AF2A01">
        <w:rPr>
          <w:rFonts w:eastAsia="ヒラギノ角ゴ Pro W3" w:cs="Arial"/>
          <w:color w:val="000000"/>
          <w:szCs w:val="24"/>
        </w:rPr>
        <w:t xml:space="preserve"> provides guidance on the Council’s approach to carrying out EIA. It should be read in conjunction with the Initial Scre</w:t>
      </w:r>
      <w:r w:rsidR="00027CAA">
        <w:rPr>
          <w:rFonts w:eastAsia="ヒラギノ角ゴ Pro W3" w:cs="Arial"/>
          <w:color w:val="000000"/>
          <w:szCs w:val="24"/>
        </w:rPr>
        <w:t>ening form and EIA Record Form</w:t>
      </w:r>
      <w:r w:rsidR="00661CEB">
        <w:rPr>
          <w:rFonts w:eastAsia="ヒラギノ角ゴ Pro W3" w:cs="Arial"/>
          <w:color w:val="000000"/>
          <w:szCs w:val="24"/>
        </w:rPr>
        <w:t xml:space="preserve">, attached as </w:t>
      </w:r>
      <w:r w:rsidR="00661CEB" w:rsidRPr="00661CEB">
        <w:rPr>
          <w:rFonts w:eastAsia="ヒラギノ角ゴ Pro W3" w:cs="Arial"/>
          <w:b/>
          <w:color w:val="000000"/>
          <w:szCs w:val="24"/>
        </w:rPr>
        <w:t xml:space="preserve">Annex </w:t>
      </w:r>
      <w:r w:rsidR="001811E2">
        <w:rPr>
          <w:rFonts w:eastAsia="ヒラギノ角ゴ Pro W3" w:cs="Arial"/>
          <w:b/>
          <w:color w:val="000000"/>
          <w:szCs w:val="24"/>
        </w:rPr>
        <w:t>4</w:t>
      </w:r>
      <w:r w:rsidR="00027CAA">
        <w:rPr>
          <w:rFonts w:eastAsia="ヒラギノ角ゴ Pro W3" w:cs="Arial"/>
          <w:color w:val="000000"/>
          <w:szCs w:val="24"/>
        </w:rPr>
        <w:t>.</w:t>
      </w:r>
      <w:r w:rsidRPr="00AF2A01">
        <w:rPr>
          <w:rFonts w:eastAsia="ヒラギノ角ゴ Pro W3" w:cs="Arial"/>
          <w:color w:val="000000"/>
          <w:szCs w:val="24"/>
        </w:rPr>
        <w:t xml:space="preserve"> </w:t>
      </w:r>
    </w:p>
    <w:p w14:paraId="06A279D5" w14:textId="358A37A8"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The principles and thinking underlying the EIA process are relevant to everything from the development of major new policy initiatives to the day-t</w:t>
      </w:r>
      <w:r w:rsidR="00027CAA">
        <w:rPr>
          <w:rFonts w:eastAsia="ヒラギノ角ゴ Pro W3" w:cs="Arial"/>
          <w:color w:val="000000"/>
          <w:szCs w:val="24"/>
        </w:rPr>
        <w:t>o-day actions of an individual.</w:t>
      </w:r>
      <w:r w:rsidRPr="00AF2A01">
        <w:rPr>
          <w:rFonts w:eastAsia="ヒラギノ角ゴ Pro W3" w:cs="Arial"/>
          <w:color w:val="000000"/>
          <w:szCs w:val="24"/>
        </w:rPr>
        <w:t xml:space="preserve"> EIA should be carried out when revising or introducing new:</w:t>
      </w:r>
    </w:p>
    <w:p w14:paraId="2228A35E" w14:textId="77777777"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Policies</w:t>
      </w:r>
    </w:p>
    <w:p w14:paraId="0C100F77" w14:textId="77777777"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Strategies</w:t>
      </w:r>
    </w:p>
    <w:p w14:paraId="5F2DF230" w14:textId="77777777"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Budget proposals</w:t>
      </w:r>
    </w:p>
    <w:p w14:paraId="00B110DB" w14:textId="77777777"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Procedures</w:t>
      </w:r>
    </w:p>
    <w:p w14:paraId="23E046E0" w14:textId="12DA13B1"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 xml:space="preserve">Service </w:t>
      </w:r>
      <w:r w:rsidR="00027CAA">
        <w:rPr>
          <w:rFonts w:eastAsia="ヒラギノ角ゴ Pro W3" w:cs="Arial"/>
          <w:color w:val="000000"/>
          <w:szCs w:val="24"/>
        </w:rPr>
        <w:t>(re)</w:t>
      </w:r>
      <w:r w:rsidRPr="00AF2A01">
        <w:rPr>
          <w:rFonts w:eastAsia="ヒラギノ角ゴ Pro W3" w:cs="Arial"/>
          <w:color w:val="000000"/>
          <w:szCs w:val="24"/>
        </w:rPr>
        <w:t>design and commissioning</w:t>
      </w:r>
    </w:p>
    <w:p w14:paraId="6E0BC462" w14:textId="77777777" w:rsidR="00B94D0B" w:rsidRPr="00AF2A01" w:rsidRDefault="00B94D0B" w:rsidP="00027CAA">
      <w:pPr>
        <w:numPr>
          <w:ilvl w:val="0"/>
          <w:numId w:val="17"/>
        </w:numPr>
        <w:spacing w:before="120" w:after="0"/>
        <w:jc w:val="both"/>
        <w:rPr>
          <w:rFonts w:eastAsia="ヒラギノ角ゴ Pro W3" w:cs="Arial"/>
          <w:color w:val="000000"/>
          <w:szCs w:val="24"/>
        </w:rPr>
      </w:pPr>
      <w:r w:rsidRPr="00AF2A01">
        <w:rPr>
          <w:rFonts w:eastAsia="ヒラギノ角ゴ Pro W3" w:cs="Arial"/>
          <w:color w:val="000000"/>
          <w:szCs w:val="24"/>
        </w:rPr>
        <w:t>Capital and transformation projects</w:t>
      </w:r>
    </w:p>
    <w:p w14:paraId="5479D41B" w14:textId="77777777" w:rsidR="00B94D0B" w:rsidRPr="00AF2A01" w:rsidRDefault="00B94D0B" w:rsidP="00027CAA">
      <w:pPr>
        <w:numPr>
          <w:ilvl w:val="0"/>
          <w:numId w:val="17"/>
        </w:numPr>
        <w:spacing w:before="120" w:after="0" w:line="360" w:lineRule="auto"/>
        <w:jc w:val="both"/>
        <w:rPr>
          <w:rFonts w:eastAsia="ヒラギノ角ゴ Pro W3" w:cs="Arial"/>
          <w:color w:val="000000"/>
          <w:szCs w:val="24"/>
        </w:rPr>
      </w:pPr>
      <w:r w:rsidRPr="00AF2A01">
        <w:rPr>
          <w:rFonts w:eastAsia="ヒラギノ角ゴ Pro W3" w:cs="Arial"/>
          <w:color w:val="000000"/>
          <w:szCs w:val="24"/>
        </w:rPr>
        <w:t>EIA can also be used to assess existing services or activities for fair access and fair outcomes for everyone in the community.</w:t>
      </w:r>
    </w:p>
    <w:p w14:paraId="6BB2AC04" w14:textId="77777777" w:rsidR="00EF1E2C" w:rsidRDefault="00B94D0B" w:rsidP="00236601">
      <w:pPr>
        <w:spacing w:before="120" w:after="0" w:line="360" w:lineRule="auto"/>
        <w:ind w:left="567"/>
        <w:jc w:val="both"/>
        <w:rPr>
          <w:rFonts w:eastAsia="ヒラギノ角ゴ Pro W3" w:cs="Arial"/>
          <w:color w:val="000000"/>
          <w:szCs w:val="24"/>
        </w:rPr>
      </w:pPr>
      <w:r w:rsidRPr="00AF2A01">
        <w:rPr>
          <w:rFonts w:eastAsia="ヒラギノ角ゴ Pro W3" w:cs="Arial"/>
          <w:color w:val="000000"/>
          <w:szCs w:val="24"/>
        </w:rPr>
        <w:t xml:space="preserve">For the sake of simplicity these are all referred to as </w:t>
      </w:r>
      <w:r w:rsidRPr="00AF2A01">
        <w:rPr>
          <w:rFonts w:eastAsia="ヒラギノ角ゴ Pro W3" w:cs="Arial"/>
          <w:b/>
          <w:color w:val="000000"/>
          <w:szCs w:val="24"/>
        </w:rPr>
        <w:t xml:space="preserve">activities </w:t>
      </w:r>
      <w:r w:rsidRPr="00AF2A01">
        <w:rPr>
          <w:rFonts w:eastAsia="ヒラギノ角ゴ Pro W3" w:cs="Arial"/>
          <w:color w:val="000000"/>
          <w:szCs w:val="24"/>
        </w:rPr>
        <w:t>in the guidance and forms.</w:t>
      </w:r>
    </w:p>
    <w:p w14:paraId="2845142D" w14:textId="069792F5" w:rsidR="00B94D0B" w:rsidRPr="00AF2A01" w:rsidRDefault="009F7C98" w:rsidP="00F16BAD">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 xml:space="preserve">Annual </w:t>
      </w:r>
      <w:r w:rsidR="00B94D0B" w:rsidRPr="00AF2A01">
        <w:rPr>
          <w:rFonts w:eastAsia="ヒラギノ角ゴ Pro W3" w:cs="Arial"/>
          <w:b/>
          <w:color w:val="000000"/>
          <w:szCs w:val="24"/>
        </w:rPr>
        <w:t xml:space="preserve">Review and </w:t>
      </w:r>
      <w:r w:rsidR="002F4705" w:rsidRPr="00AF2A01">
        <w:rPr>
          <w:rFonts w:eastAsia="ヒラギノ角ゴ Pro W3" w:cs="Arial"/>
          <w:b/>
          <w:color w:val="000000"/>
          <w:szCs w:val="24"/>
        </w:rPr>
        <w:t>Policy</w:t>
      </w:r>
      <w:r w:rsidR="00B94D0B" w:rsidRPr="00AF2A01">
        <w:rPr>
          <w:rFonts w:eastAsia="ヒラギノ角ゴ Pro W3" w:cs="Arial"/>
          <w:b/>
          <w:color w:val="000000"/>
          <w:szCs w:val="24"/>
        </w:rPr>
        <w:t xml:space="preserve"> Action Plan</w:t>
      </w:r>
    </w:p>
    <w:p w14:paraId="7D23CD7F" w14:textId="44E3FBF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policy is supported by </w:t>
      </w:r>
      <w:proofErr w:type="gramStart"/>
      <w:r w:rsidRPr="00AF2A01">
        <w:rPr>
          <w:rFonts w:eastAsia="ヒラギノ角ゴ Pro W3" w:cs="Arial"/>
          <w:color w:val="000000"/>
          <w:szCs w:val="24"/>
        </w:rPr>
        <w:t>a number of</w:t>
      </w:r>
      <w:proofErr w:type="gramEnd"/>
      <w:r w:rsidRPr="00AF2A01">
        <w:rPr>
          <w:rFonts w:eastAsia="ヒラギノ角ゴ Pro W3" w:cs="Arial"/>
          <w:color w:val="000000"/>
          <w:szCs w:val="24"/>
        </w:rPr>
        <w:t xml:space="preserve"> processes and arrangements</w:t>
      </w:r>
      <w:r w:rsidR="00A16E20" w:rsidRPr="00AF2A01">
        <w:rPr>
          <w:rFonts w:eastAsia="ヒラギノ角ゴ Pro W3" w:cs="Arial"/>
          <w:color w:val="000000"/>
          <w:szCs w:val="24"/>
        </w:rPr>
        <w:t>, some of which</w:t>
      </w:r>
      <w:r w:rsidR="00027CAA">
        <w:rPr>
          <w:rFonts w:eastAsia="ヒラギノ角ゴ Pro W3" w:cs="Arial"/>
          <w:color w:val="000000"/>
          <w:szCs w:val="24"/>
        </w:rPr>
        <w:t xml:space="preserve"> </w:t>
      </w:r>
      <w:r w:rsidR="00C01945" w:rsidRPr="00AF2A01">
        <w:rPr>
          <w:rFonts w:eastAsia="ヒラギノ角ゴ Pro W3" w:cs="Arial"/>
          <w:color w:val="000000"/>
          <w:szCs w:val="24"/>
        </w:rPr>
        <w:t>are</w:t>
      </w:r>
      <w:r w:rsidRPr="00AF2A01">
        <w:rPr>
          <w:rFonts w:eastAsia="ヒラギノ角ゴ Pro W3" w:cs="Arial"/>
          <w:color w:val="000000"/>
          <w:szCs w:val="24"/>
        </w:rPr>
        <w:t xml:space="preserve"> reviewed and updated annually.  These are:</w:t>
      </w:r>
    </w:p>
    <w:p w14:paraId="618F8875" w14:textId="77777777" w:rsidR="00B94D0B" w:rsidRPr="00AF2A01" w:rsidRDefault="00B94D0B" w:rsidP="00027CAA">
      <w:pPr>
        <w:numPr>
          <w:ilvl w:val="0"/>
          <w:numId w:val="18"/>
        </w:numPr>
        <w:spacing w:before="120" w:after="0"/>
        <w:jc w:val="both"/>
        <w:rPr>
          <w:rFonts w:eastAsia="ヒラギノ角ゴ Pro W3" w:cs="Arial"/>
          <w:color w:val="000000"/>
          <w:szCs w:val="24"/>
        </w:rPr>
      </w:pPr>
      <w:r w:rsidRPr="00AF2A01">
        <w:rPr>
          <w:rFonts w:eastAsia="ヒラギノ角ゴ Pro W3" w:cs="Arial"/>
          <w:color w:val="000000"/>
          <w:szCs w:val="24"/>
        </w:rPr>
        <w:t>Equalit</w:t>
      </w:r>
      <w:r w:rsidR="00C01945" w:rsidRPr="00AF2A01">
        <w:rPr>
          <w:rFonts w:eastAsia="ヒラギノ角ゴ Pro W3" w:cs="Arial"/>
          <w:color w:val="000000"/>
          <w:szCs w:val="24"/>
        </w:rPr>
        <w:t>y a</w:t>
      </w:r>
      <w:r w:rsidRPr="00AF2A01">
        <w:rPr>
          <w:rFonts w:eastAsia="ヒラギノ角ゴ Pro W3" w:cs="Arial"/>
          <w:color w:val="000000"/>
          <w:szCs w:val="24"/>
        </w:rPr>
        <w:t>nalysis &amp; Equality Objective</w:t>
      </w:r>
      <w:r w:rsidR="00C01945" w:rsidRPr="00AF2A01">
        <w:rPr>
          <w:rFonts w:eastAsia="ヒラギノ角ゴ Pro W3" w:cs="Arial"/>
          <w:color w:val="000000"/>
          <w:szCs w:val="24"/>
        </w:rPr>
        <w:t>(s)</w:t>
      </w:r>
    </w:p>
    <w:p w14:paraId="5A72CC24" w14:textId="77777777" w:rsidR="00B94D0B" w:rsidRPr="00AF2A01" w:rsidRDefault="00C01945" w:rsidP="00027CAA">
      <w:pPr>
        <w:numPr>
          <w:ilvl w:val="0"/>
          <w:numId w:val="18"/>
        </w:numPr>
        <w:spacing w:before="120" w:after="0"/>
        <w:jc w:val="both"/>
        <w:rPr>
          <w:rFonts w:eastAsia="ヒラギノ角ゴ Pro W3" w:cs="Arial"/>
          <w:color w:val="000000"/>
          <w:szCs w:val="24"/>
        </w:rPr>
      </w:pPr>
      <w:r w:rsidRPr="00AF2A01">
        <w:rPr>
          <w:rFonts w:eastAsia="ヒラギノ角ゴ Pro W3" w:cs="Arial"/>
          <w:color w:val="000000"/>
          <w:szCs w:val="24"/>
        </w:rPr>
        <w:t>Leadership and co-ordination roles and responsibilities</w:t>
      </w:r>
    </w:p>
    <w:p w14:paraId="010E608A" w14:textId="77777777" w:rsidR="00B94D0B" w:rsidRPr="00AF2A01" w:rsidRDefault="00B94D0B" w:rsidP="00027CAA">
      <w:pPr>
        <w:numPr>
          <w:ilvl w:val="0"/>
          <w:numId w:val="18"/>
        </w:numPr>
        <w:spacing w:before="120" w:after="0"/>
        <w:jc w:val="both"/>
        <w:rPr>
          <w:rFonts w:eastAsia="ヒラギノ角ゴ Pro W3" w:cs="Arial"/>
          <w:color w:val="000000"/>
          <w:szCs w:val="24"/>
        </w:rPr>
      </w:pPr>
      <w:r w:rsidRPr="00AF2A01">
        <w:rPr>
          <w:rFonts w:eastAsia="ヒラギノ角ゴ Pro W3" w:cs="Arial"/>
          <w:color w:val="000000"/>
          <w:szCs w:val="24"/>
        </w:rPr>
        <w:t>Training provision</w:t>
      </w:r>
    </w:p>
    <w:p w14:paraId="1F9A5159" w14:textId="77777777" w:rsidR="00B94D0B" w:rsidRPr="00AF2A01" w:rsidRDefault="00B94D0B" w:rsidP="00027CAA">
      <w:pPr>
        <w:numPr>
          <w:ilvl w:val="0"/>
          <w:numId w:val="18"/>
        </w:numPr>
        <w:spacing w:before="120" w:after="0"/>
        <w:jc w:val="both"/>
        <w:rPr>
          <w:rFonts w:eastAsia="ヒラギノ角ゴ Pro W3" w:cs="Arial"/>
          <w:color w:val="000000"/>
          <w:szCs w:val="24"/>
        </w:rPr>
      </w:pPr>
      <w:r w:rsidRPr="00AF2A01">
        <w:rPr>
          <w:rFonts w:eastAsia="ヒラギノ角ゴ Pro W3" w:cs="Arial"/>
          <w:color w:val="000000"/>
          <w:szCs w:val="24"/>
        </w:rPr>
        <w:t>Engagement framework</w:t>
      </w:r>
    </w:p>
    <w:p w14:paraId="7E2F742F" w14:textId="77777777" w:rsidR="00B94D0B" w:rsidRPr="00AF2A01" w:rsidRDefault="00B94D0B" w:rsidP="00027CAA">
      <w:pPr>
        <w:numPr>
          <w:ilvl w:val="0"/>
          <w:numId w:val="18"/>
        </w:numPr>
        <w:spacing w:before="120" w:after="0"/>
        <w:jc w:val="both"/>
        <w:rPr>
          <w:rFonts w:eastAsia="ヒラギノ角ゴ Pro W3" w:cs="Arial"/>
          <w:color w:val="000000"/>
          <w:szCs w:val="24"/>
        </w:rPr>
      </w:pPr>
      <w:r w:rsidRPr="00AF2A01">
        <w:rPr>
          <w:rFonts w:eastAsia="ヒラギノ角ゴ Pro W3" w:cs="Arial"/>
          <w:color w:val="000000"/>
          <w:szCs w:val="24"/>
        </w:rPr>
        <w:t>Performance management framework</w:t>
      </w:r>
    </w:p>
    <w:p w14:paraId="7D8924E5" w14:textId="77777777" w:rsidR="00B94D0B" w:rsidRPr="00AF2A01" w:rsidRDefault="00B94D0B" w:rsidP="00AF2A01">
      <w:pPr>
        <w:numPr>
          <w:ilvl w:val="0"/>
          <w:numId w:val="18"/>
        </w:numPr>
        <w:spacing w:before="120" w:after="0" w:line="360" w:lineRule="auto"/>
        <w:jc w:val="both"/>
        <w:rPr>
          <w:rFonts w:eastAsia="ヒラギノ角ゴ Pro W3" w:cs="Arial"/>
          <w:color w:val="000000"/>
          <w:szCs w:val="24"/>
        </w:rPr>
      </w:pPr>
      <w:r w:rsidRPr="00AF2A01">
        <w:rPr>
          <w:rFonts w:eastAsia="ヒラギノ角ゴ Pro W3" w:cs="Arial"/>
          <w:color w:val="000000"/>
          <w:szCs w:val="24"/>
        </w:rPr>
        <w:t>Action plan</w:t>
      </w:r>
    </w:p>
    <w:p w14:paraId="1E1667AB" w14:textId="77777777" w:rsidR="000D71BB" w:rsidRDefault="000D71BB" w:rsidP="00AF2A01">
      <w:pPr>
        <w:spacing w:before="120" w:after="0" w:line="360" w:lineRule="auto"/>
        <w:jc w:val="both"/>
        <w:rPr>
          <w:rFonts w:eastAsia="ヒラギノ角ゴ Pro W3" w:cs="Arial"/>
          <w:b/>
          <w:color w:val="000000"/>
          <w:szCs w:val="24"/>
        </w:rPr>
      </w:pPr>
    </w:p>
    <w:p w14:paraId="5C93BCF2" w14:textId="77777777" w:rsidR="000D71BB" w:rsidRDefault="000D71BB" w:rsidP="00AF2A01">
      <w:pPr>
        <w:spacing w:before="120" w:after="0" w:line="360" w:lineRule="auto"/>
        <w:jc w:val="both"/>
        <w:rPr>
          <w:rFonts w:eastAsia="ヒラギノ角ゴ Pro W3" w:cs="Arial"/>
          <w:b/>
          <w:color w:val="000000"/>
          <w:szCs w:val="24"/>
        </w:rPr>
      </w:pPr>
    </w:p>
    <w:p w14:paraId="2AC4881A" w14:textId="77777777" w:rsidR="000D71BB" w:rsidRDefault="000D71BB" w:rsidP="00AF2A01">
      <w:pPr>
        <w:spacing w:before="120" w:after="0" w:line="360" w:lineRule="auto"/>
        <w:jc w:val="both"/>
        <w:rPr>
          <w:rFonts w:eastAsia="ヒラギノ角ゴ Pro W3" w:cs="Arial"/>
          <w:b/>
          <w:color w:val="000000"/>
          <w:szCs w:val="24"/>
        </w:rPr>
      </w:pPr>
    </w:p>
    <w:p w14:paraId="11596A7E"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lastRenderedPageBreak/>
        <w:t>Equality Analysis</w:t>
      </w:r>
    </w:p>
    <w:p w14:paraId="2E571CA5" w14:textId="1B177302" w:rsidR="00B94D0B" w:rsidRPr="00AF2A01" w:rsidRDefault="00B94D0B" w:rsidP="00AF2A01">
      <w:pPr>
        <w:numPr>
          <w:ilvl w:val="0"/>
          <w:numId w:val="2"/>
        </w:numPr>
        <w:spacing w:before="120" w:after="0" w:line="360" w:lineRule="auto"/>
        <w:ind w:hanging="567"/>
        <w:jc w:val="both"/>
        <w:rPr>
          <w:rFonts w:eastAsia="ヒラギノ角ゴ Pro W3" w:cs="Arial"/>
          <w:color w:val="000088"/>
          <w:szCs w:val="24"/>
          <w:u w:val="single"/>
        </w:rPr>
      </w:pPr>
      <w:r w:rsidRPr="00AF2A01">
        <w:rPr>
          <w:rFonts w:eastAsia="ヒラギノ角ゴ Pro W3" w:cs="Arial"/>
          <w:color w:val="000000"/>
          <w:szCs w:val="24"/>
        </w:rPr>
        <w:t>The Equality Act 2010 (Specific Duties) Regulations 2011 came int</w:t>
      </w:r>
      <w:r w:rsidR="00027CAA">
        <w:rPr>
          <w:rFonts w:eastAsia="ヒラギノ角ゴ Pro W3" w:cs="Arial"/>
          <w:color w:val="000000"/>
          <w:szCs w:val="24"/>
        </w:rPr>
        <w:t>o force on 10th September 2011.</w:t>
      </w:r>
      <w:r w:rsidRPr="00AF2A01">
        <w:rPr>
          <w:rFonts w:eastAsia="ヒラギノ角ゴ Pro W3" w:cs="Arial"/>
          <w:color w:val="000000"/>
          <w:szCs w:val="24"/>
        </w:rPr>
        <w:t xml:space="preserve"> These set deadlines for the Council to carry out two specific tasks.  The first of these was the requirement to publish information (the Equality Analysis) showing how the Council is complying with the Public Sector Equality Duty by 31st January 2012.  The Council published its first Equality Analysis in January 2012; </w:t>
      </w:r>
      <w:r w:rsidR="00FE7075">
        <w:rPr>
          <w:rFonts w:eastAsia="ヒラギノ角ゴ Pro W3" w:cs="Arial"/>
          <w:color w:val="000000"/>
          <w:szCs w:val="24"/>
        </w:rPr>
        <w:t xml:space="preserve">the latest version </w:t>
      </w:r>
      <w:r w:rsidRPr="00AF2A01">
        <w:rPr>
          <w:rFonts w:eastAsia="ヒラギノ角ゴ Pro W3" w:cs="Arial"/>
          <w:color w:val="000000"/>
          <w:szCs w:val="24"/>
        </w:rPr>
        <w:t xml:space="preserve">is available on the Council website through this link: </w:t>
      </w:r>
    </w:p>
    <w:p w14:paraId="7800E40A" w14:textId="215CDAEE" w:rsidR="00D75F19" w:rsidRPr="00AF2A01" w:rsidRDefault="00980C4B" w:rsidP="00027CAA">
      <w:pPr>
        <w:spacing w:before="120" w:after="0" w:line="360" w:lineRule="auto"/>
        <w:jc w:val="center"/>
        <w:rPr>
          <w:rFonts w:cs="Arial"/>
          <w:szCs w:val="24"/>
        </w:rPr>
      </w:pPr>
      <w:hyperlink r:id="rId10" w:anchor="facts" w:history="1">
        <w:r w:rsidR="00D75F19" w:rsidRPr="00AF2A01">
          <w:rPr>
            <w:rStyle w:val="Hyperlink"/>
            <w:rFonts w:cs="Arial"/>
            <w:szCs w:val="24"/>
          </w:rPr>
          <w:t>http://www.darlington.gov.uk/your-council/communities/equality-information/#facts</w:t>
        </w:r>
      </w:hyperlink>
    </w:p>
    <w:p w14:paraId="5F413E73" w14:textId="31F2C431" w:rsidR="009D504F"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The annual review and publication of the Equality Analysis, as required by law, enables equality information and improvement act</w:t>
      </w:r>
      <w:r w:rsidR="00E05F03">
        <w:rPr>
          <w:rFonts w:eastAsia="ヒラギノ角ゴ Pro W3" w:cs="Arial"/>
          <w:color w:val="000000"/>
          <w:szCs w:val="24"/>
        </w:rPr>
        <w:t>ion</w:t>
      </w:r>
      <w:r w:rsidRPr="00AF2A01">
        <w:rPr>
          <w:rFonts w:eastAsia="ヒラギノ角ゴ Pro W3" w:cs="Arial"/>
          <w:color w:val="000000"/>
          <w:szCs w:val="24"/>
        </w:rPr>
        <w:t xml:space="preserve">s contained within the </w:t>
      </w:r>
      <w:r w:rsidR="00C01945" w:rsidRPr="00AF2A01">
        <w:rPr>
          <w:rFonts w:eastAsia="ヒラギノ角ゴ Pro W3" w:cs="Arial"/>
          <w:color w:val="000000"/>
          <w:szCs w:val="24"/>
        </w:rPr>
        <w:t>J</w:t>
      </w:r>
      <w:r w:rsidR="003766E2">
        <w:rPr>
          <w:rFonts w:eastAsia="ヒラギノ角ゴ Pro W3" w:cs="Arial"/>
          <w:color w:val="000000"/>
          <w:szCs w:val="24"/>
        </w:rPr>
        <w:t xml:space="preserve">oint </w:t>
      </w:r>
      <w:r w:rsidRPr="00AF2A01">
        <w:rPr>
          <w:rFonts w:eastAsia="ヒラギノ角ゴ Pro W3" w:cs="Arial"/>
          <w:color w:val="000000"/>
          <w:szCs w:val="24"/>
        </w:rPr>
        <w:t>S</w:t>
      </w:r>
      <w:r w:rsidR="003766E2">
        <w:rPr>
          <w:rFonts w:eastAsia="ヒラギノ角ゴ Pro W3" w:cs="Arial"/>
          <w:color w:val="000000"/>
          <w:szCs w:val="24"/>
        </w:rPr>
        <w:t xml:space="preserve">trategic </w:t>
      </w:r>
      <w:r w:rsidRPr="00AF2A01">
        <w:rPr>
          <w:rFonts w:eastAsia="ヒラギノ角ゴ Pro W3" w:cs="Arial"/>
          <w:color w:val="000000"/>
          <w:szCs w:val="24"/>
        </w:rPr>
        <w:t>N</w:t>
      </w:r>
      <w:r w:rsidR="003766E2">
        <w:rPr>
          <w:rFonts w:eastAsia="ヒラギノ角ゴ Pro W3" w:cs="Arial"/>
          <w:color w:val="000000"/>
          <w:szCs w:val="24"/>
        </w:rPr>
        <w:t xml:space="preserve">eeds </w:t>
      </w:r>
      <w:r w:rsidRPr="00AF2A01">
        <w:rPr>
          <w:rFonts w:eastAsia="ヒラギノ角ゴ Pro W3" w:cs="Arial"/>
          <w:color w:val="000000"/>
          <w:szCs w:val="24"/>
        </w:rPr>
        <w:t>A</w:t>
      </w:r>
      <w:r w:rsidR="003766E2">
        <w:rPr>
          <w:rFonts w:eastAsia="ヒラギノ角ゴ Pro W3" w:cs="Arial"/>
          <w:color w:val="000000"/>
          <w:szCs w:val="24"/>
        </w:rPr>
        <w:t>ssessment (JSNA)</w:t>
      </w:r>
      <w:r w:rsidRPr="00AF2A01">
        <w:rPr>
          <w:rFonts w:eastAsia="ヒラギノ角ゴ Pro W3" w:cs="Arial"/>
          <w:color w:val="000000"/>
          <w:szCs w:val="24"/>
        </w:rPr>
        <w:t xml:space="preserve"> and service plans to be highlighted for the benefit of </w:t>
      </w:r>
      <w:r w:rsidR="003766E2">
        <w:rPr>
          <w:rFonts w:eastAsia="ヒラギノ角ゴ Pro W3" w:cs="Arial"/>
          <w:color w:val="000000"/>
          <w:szCs w:val="24"/>
        </w:rPr>
        <w:t xml:space="preserve">stakeholders. </w:t>
      </w:r>
      <w:r w:rsidRPr="00F12971">
        <w:rPr>
          <w:rFonts w:eastAsia="ヒラギノ角ゴ Pro W3" w:cs="Arial"/>
          <w:color w:val="000000"/>
          <w:szCs w:val="24"/>
        </w:rPr>
        <w:t>The Council will also continue to publish Equality Impact Assessments.</w:t>
      </w:r>
    </w:p>
    <w:p w14:paraId="03AA7820"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Equality Objectives</w:t>
      </w:r>
    </w:p>
    <w:p w14:paraId="3DCF051E" w14:textId="7FED82F0"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other specific task required by the 2011 regulations was the publication of Equality </w:t>
      </w:r>
      <w:r w:rsidR="00C01945" w:rsidRPr="00AF2A01">
        <w:rPr>
          <w:rFonts w:eastAsia="ヒラギノ角ゴ Pro W3" w:cs="Arial"/>
          <w:color w:val="000000"/>
          <w:szCs w:val="24"/>
        </w:rPr>
        <w:t>Objective(s) by 6th April 2012.</w:t>
      </w:r>
      <w:r w:rsidR="00EF1E2C">
        <w:rPr>
          <w:rFonts w:eastAsia="ヒラギノ角ゴ Pro W3" w:cs="Arial"/>
          <w:color w:val="000000"/>
          <w:szCs w:val="24"/>
        </w:rPr>
        <w:t xml:space="preserve"> </w:t>
      </w:r>
      <w:r w:rsidRPr="00AF2A01">
        <w:rPr>
          <w:rFonts w:eastAsia="ヒラギノ角ゴ Pro W3" w:cs="Arial"/>
          <w:color w:val="000000"/>
          <w:szCs w:val="24"/>
        </w:rPr>
        <w:t xml:space="preserve">The Council published its first set of Objectives at the beginning of April 2012.  </w:t>
      </w:r>
    </w:p>
    <w:p w14:paraId="4A043128" w14:textId="2B7598D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Objective(s) set out specific and measurable tasks to improve equality. They are not intended to reflect the full scope of the Council’s commitment to equality, but to set out steps that can be taken to make progress </w:t>
      </w:r>
      <w:proofErr w:type="gramStart"/>
      <w:r w:rsidRPr="00AF2A01">
        <w:rPr>
          <w:rFonts w:eastAsia="ヒラギノ角ゴ Pro W3" w:cs="Arial"/>
          <w:color w:val="000000"/>
          <w:szCs w:val="24"/>
        </w:rPr>
        <w:t>in particular areas</w:t>
      </w:r>
      <w:proofErr w:type="gramEnd"/>
      <w:r w:rsidRPr="00AF2A01">
        <w:rPr>
          <w:rFonts w:eastAsia="ヒラギノ角ゴ Pro W3" w:cs="Arial"/>
          <w:color w:val="000000"/>
          <w:szCs w:val="24"/>
        </w:rPr>
        <w:t xml:space="preserve"> of activity highlighted for improvemen</w:t>
      </w:r>
      <w:r w:rsidR="0037729E" w:rsidRPr="00AF2A01">
        <w:rPr>
          <w:rFonts w:eastAsia="ヒラギノ角ゴ Pro W3" w:cs="Arial"/>
          <w:color w:val="000000"/>
          <w:szCs w:val="24"/>
        </w:rPr>
        <w:t>t in the Equality Analysis.</w:t>
      </w:r>
      <w:r w:rsidRPr="00AF2A01">
        <w:rPr>
          <w:rFonts w:eastAsia="ヒラギノ角ゴ Pro W3" w:cs="Arial"/>
          <w:color w:val="000000"/>
          <w:szCs w:val="24"/>
        </w:rPr>
        <w:t xml:space="preserve"> Actions to deliver the objectives will be included in the annual Action Plan that forms part of this </w:t>
      </w:r>
      <w:r w:rsidR="002F4705" w:rsidRPr="00AF2A01">
        <w:rPr>
          <w:rFonts w:eastAsia="ヒラギノ角ゴ Pro W3" w:cs="Arial"/>
          <w:color w:val="000000"/>
          <w:szCs w:val="24"/>
        </w:rPr>
        <w:t>policy</w:t>
      </w:r>
      <w:r w:rsidRPr="00AF2A01">
        <w:rPr>
          <w:rFonts w:eastAsia="ヒラギノ角ゴ Pro W3" w:cs="Arial"/>
          <w:color w:val="000000"/>
          <w:szCs w:val="24"/>
        </w:rPr>
        <w:t>.</w:t>
      </w:r>
    </w:p>
    <w:p w14:paraId="1DDE9C88" w14:textId="22489AD1" w:rsidR="00B94D0B" w:rsidRPr="00E9145C" w:rsidRDefault="00847467" w:rsidP="00AF2A01">
      <w:pPr>
        <w:numPr>
          <w:ilvl w:val="0"/>
          <w:numId w:val="2"/>
        </w:numPr>
        <w:spacing w:before="120" w:after="0" w:line="360" w:lineRule="auto"/>
        <w:ind w:hanging="567"/>
        <w:jc w:val="both"/>
        <w:rPr>
          <w:rFonts w:eastAsia="ヒラギノ角ゴ Pro W3" w:cs="Arial"/>
          <w:color w:val="000000"/>
          <w:szCs w:val="24"/>
        </w:rPr>
      </w:pPr>
      <w:r w:rsidRPr="00E9145C">
        <w:rPr>
          <w:rFonts w:eastAsia="ヒラギノ角ゴ Pro W3" w:cs="Arial"/>
          <w:color w:val="000000"/>
          <w:szCs w:val="24"/>
        </w:rPr>
        <w:t xml:space="preserve">The </w:t>
      </w:r>
      <w:r w:rsidR="00E9145C" w:rsidRPr="00E9145C">
        <w:rPr>
          <w:rFonts w:eastAsia="ヒラギノ角ゴ Pro W3" w:cs="Arial"/>
          <w:color w:val="000000"/>
          <w:szCs w:val="24"/>
        </w:rPr>
        <w:t>Equality O</w:t>
      </w:r>
      <w:r w:rsidRPr="00E9145C">
        <w:rPr>
          <w:rFonts w:eastAsia="ヒラギノ角ゴ Pro W3" w:cs="Arial"/>
          <w:color w:val="000000"/>
          <w:szCs w:val="24"/>
        </w:rPr>
        <w:t>bjective</w:t>
      </w:r>
      <w:r w:rsidR="00E9145C" w:rsidRPr="00E9145C">
        <w:rPr>
          <w:rFonts w:eastAsia="ヒラギノ角ゴ Pro W3" w:cs="Arial"/>
          <w:color w:val="000000"/>
          <w:szCs w:val="24"/>
        </w:rPr>
        <w:t xml:space="preserve"> for 2018-2022</w:t>
      </w:r>
      <w:r w:rsidRPr="00E9145C">
        <w:rPr>
          <w:rFonts w:eastAsia="ヒラギノ角ゴ Pro W3" w:cs="Arial"/>
          <w:color w:val="000000"/>
          <w:szCs w:val="24"/>
        </w:rPr>
        <w:t xml:space="preserve"> has been</w:t>
      </w:r>
      <w:r w:rsidR="00B94D0B" w:rsidRPr="00E9145C">
        <w:rPr>
          <w:rFonts w:eastAsia="ヒラギノ角ゴ Pro W3" w:cs="Arial"/>
          <w:color w:val="000000"/>
          <w:szCs w:val="24"/>
        </w:rPr>
        <w:t xml:space="preserve"> reviewed and further developed during the preparation of this </w:t>
      </w:r>
      <w:r w:rsidR="002F4705" w:rsidRPr="00E9145C">
        <w:rPr>
          <w:rFonts w:eastAsia="ヒラギノ角ゴ Pro W3" w:cs="Arial"/>
          <w:color w:val="000000"/>
          <w:szCs w:val="24"/>
        </w:rPr>
        <w:t>policy</w:t>
      </w:r>
      <w:r w:rsidR="00B94D0B" w:rsidRPr="00E9145C">
        <w:rPr>
          <w:rFonts w:eastAsia="ヒラギノ角ゴ Pro W3" w:cs="Arial"/>
          <w:color w:val="000000"/>
          <w:szCs w:val="24"/>
        </w:rPr>
        <w:t>.</w:t>
      </w:r>
    </w:p>
    <w:p w14:paraId="0027CE73" w14:textId="752E5585"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The regu</w:t>
      </w:r>
      <w:r w:rsidR="00847467">
        <w:rPr>
          <w:rFonts w:eastAsia="ヒラギノ角ゴ Pro W3" w:cs="Arial"/>
          <w:color w:val="000000"/>
          <w:szCs w:val="24"/>
        </w:rPr>
        <w:t>lations require the objective(s)</w:t>
      </w:r>
      <w:r w:rsidRPr="00AF2A01">
        <w:rPr>
          <w:rFonts w:eastAsia="ヒラギノ角ゴ Pro W3" w:cs="Arial"/>
          <w:color w:val="000000"/>
          <w:szCs w:val="24"/>
        </w:rPr>
        <w:t xml:space="preserve"> to be reviewed at least every four years (the life cycle of this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is aligned to that </w:t>
      </w:r>
      <w:proofErr w:type="gramStart"/>
      <w:r w:rsidRPr="00AF2A01">
        <w:rPr>
          <w:rFonts w:eastAsia="ヒラギノ角ゴ Pro W3" w:cs="Arial"/>
          <w:color w:val="000000"/>
          <w:szCs w:val="24"/>
        </w:rPr>
        <w:t>four year</w:t>
      </w:r>
      <w:proofErr w:type="gramEnd"/>
      <w:r w:rsidRPr="00AF2A01">
        <w:rPr>
          <w:rFonts w:eastAsia="ヒラギノ角ゴ Pro W3" w:cs="Arial"/>
          <w:color w:val="000000"/>
          <w:szCs w:val="24"/>
        </w:rPr>
        <w:t xml:space="preserve"> review period).  </w:t>
      </w:r>
    </w:p>
    <w:p w14:paraId="1227B85E" w14:textId="070EEFC1" w:rsidR="00067600" w:rsidRPr="00AF2A01" w:rsidRDefault="00B94D0B" w:rsidP="00AF2A01">
      <w:pPr>
        <w:numPr>
          <w:ilvl w:val="0"/>
          <w:numId w:val="2"/>
        </w:numPr>
        <w:spacing w:before="120" w:line="360" w:lineRule="auto"/>
        <w:ind w:hanging="567"/>
        <w:jc w:val="both"/>
        <w:rPr>
          <w:rFonts w:eastAsia="ヒラギノ角ゴ Pro W3" w:cs="Arial"/>
          <w:color w:val="000000"/>
          <w:szCs w:val="24"/>
        </w:rPr>
      </w:pPr>
      <w:r w:rsidRPr="00AF2A01">
        <w:rPr>
          <w:rFonts w:eastAsia="ヒラギノ角ゴ Pro W3" w:cs="Arial"/>
          <w:color w:val="000000"/>
          <w:szCs w:val="24"/>
        </w:rPr>
        <w:t>The Council’s Equality Objecti</w:t>
      </w:r>
      <w:r w:rsidR="0061439D" w:rsidRPr="00AF2A01">
        <w:rPr>
          <w:rFonts w:eastAsia="ヒラギノ角ゴ Pro W3" w:cs="Arial"/>
          <w:color w:val="000000"/>
          <w:szCs w:val="24"/>
        </w:rPr>
        <w:t xml:space="preserve">ve for the period </w:t>
      </w:r>
      <w:r w:rsidR="000034B4">
        <w:rPr>
          <w:rFonts w:eastAsia="ヒラギノ角ゴ Pro W3" w:cs="Arial"/>
          <w:color w:val="000000"/>
          <w:szCs w:val="24"/>
        </w:rPr>
        <w:t>2018-2022</w:t>
      </w:r>
      <w:r w:rsidR="0061439D" w:rsidRPr="00AF2A01">
        <w:rPr>
          <w:rFonts w:eastAsia="ヒラギノ角ゴ Pro W3" w:cs="Arial"/>
          <w:color w:val="000000"/>
          <w:szCs w:val="24"/>
        </w:rPr>
        <w:t xml:space="preserve"> is</w:t>
      </w:r>
      <w:r w:rsidRPr="00AF2A01">
        <w:rPr>
          <w:rFonts w:eastAsia="ヒラギノ角ゴ Pro W3" w:cs="Arial"/>
          <w:color w:val="000000"/>
          <w:szCs w:val="24"/>
        </w:rPr>
        <w:t>:</w:t>
      </w:r>
    </w:p>
    <w:p w14:paraId="18D8B689" w14:textId="74206A0B" w:rsidR="0061439D" w:rsidRPr="00AF2A01" w:rsidRDefault="0061439D" w:rsidP="00AF2A01">
      <w:pPr>
        <w:spacing w:after="160" w:line="360" w:lineRule="auto"/>
        <w:ind w:left="720"/>
        <w:jc w:val="both"/>
        <w:rPr>
          <w:rFonts w:cs="Arial"/>
          <w:i/>
          <w:szCs w:val="24"/>
        </w:rPr>
      </w:pPr>
      <w:r w:rsidRPr="00AF2A01">
        <w:rPr>
          <w:rFonts w:cs="Arial"/>
          <w:i/>
          <w:szCs w:val="24"/>
        </w:rPr>
        <w:t xml:space="preserve">“To </w:t>
      </w:r>
      <w:r w:rsidR="00066F2A">
        <w:rPr>
          <w:rFonts w:cs="Arial"/>
          <w:i/>
          <w:szCs w:val="24"/>
        </w:rPr>
        <w:t>remind</w:t>
      </w:r>
      <w:r w:rsidRPr="00AF2A01">
        <w:rPr>
          <w:rFonts w:cs="Arial"/>
          <w:i/>
          <w:szCs w:val="24"/>
        </w:rPr>
        <w:t xml:space="preserve"> all Members and staff of their duties under the Equality Act 2010, demonstrate how </w:t>
      </w:r>
      <w:r w:rsidR="00C67C7F">
        <w:rPr>
          <w:rFonts w:cs="Arial"/>
          <w:i/>
          <w:szCs w:val="24"/>
        </w:rPr>
        <w:t>the council has</w:t>
      </w:r>
      <w:r w:rsidRPr="00AF2A01">
        <w:rPr>
          <w:rFonts w:cs="Arial"/>
          <w:i/>
          <w:szCs w:val="24"/>
        </w:rPr>
        <w:t xml:space="preserve"> done this via training and engagement with services users and support organisations, and publicise the differences that this work has made.”</w:t>
      </w:r>
    </w:p>
    <w:p w14:paraId="4CDF5315" w14:textId="0EED4D79" w:rsidR="0037729E" w:rsidRPr="00AF2A01" w:rsidRDefault="00C01945" w:rsidP="00AF2A01">
      <w:pPr>
        <w:pStyle w:val="ListParagraph"/>
        <w:numPr>
          <w:ilvl w:val="0"/>
          <w:numId w:val="2"/>
        </w:numPr>
        <w:spacing w:after="160" w:line="360" w:lineRule="auto"/>
        <w:ind w:hanging="567"/>
        <w:jc w:val="both"/>
        <w:rPr>
          <w:rFonts w:cs="Arial"/>
          <w:b/>
          <w:i/>
          <w:szCs w:val="24"/>
        </w:rPr>
      </w:pPr>
      <w:r w:rsidRPr="00AF2A01">
        <w:rPr>
          <w:rFonts w:cs="Arial"/>
          <w:szCs w:val="24"/>
        </w:rPr>
        <w:lastRenderedPageBreak/>
        <w:t>This objective addresses the council’s most important priorities in respect of meeting the PSED, as id</w:t>
      </w:r>
      <w:r w:rsidR="00067600" w:rsidRPr="00AF2A01">
        <w:rPr>
          <w:rFonts w:cs="Arial"/>
          <w:szCs w:val="24"/>
        </w:rPr>
        <w:t>entified by local stakeholders, and demonstrates its commitment to continuing to embed the equality agenda in a measurable way</w:t>
      </w:r>
      <w:r w:rsidR="00E05F03">
        <w:rPr>
          <w:rFonts w:cs="Arial"/>
          <w:szCs w:val="24"/>
        </w:rPr>
        <w:t>.</w:t>
      </w:r>
      <w:r w:rsidR="00067600" w:rsidRPr="00AF2A01">
        <w:rPr>
          <w:rFonts w:cs="Arial"/>
          <w:szCs w:val="24"/>
        </w:rPr>
        <w:t xml:space="preserve"> </w:t>
      </w:r>
    </w:p>
    <w:p w14:paraId="78F69CD9"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Leadership and Co-ordination Roles and Responsibilities</w:t>
      </w:r>
    </w:p>
    <w:p w14:paraId="27EC251F" w14:textId="0B2DD085"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In Darlington</w:t>
      </w:r>
      <w:r w:rsidR="00027CAA">
        <w:rPr>
          <w:rFonts w:eastAsia="ヒラギノ角ゴ Pro W3" w:cs="Arial"/>
          <w:color w:val="000000"/>
          <w:szCs w:val="24"/>
        </w:rPr>
        <w:t>,</w:t>
      </w:r>
      <w:r w:rsidRPr="00AF2A01">
        <w:rPr>
          <w:rFonts w:eastAsia="ヒラギノ角ゴ Pro W3" w:cs="Arial"/>
          <w:color w:val="000000"/>
          <w:szCs w:val="24"/>
        </w:rPr>
        <w:t xml:space="preserve"> equality is an integral part of mainstream work rather than a separate funct</w:t>
      </w:r>
      <w:r w:rsidR="00027CAA">
        <w:rPr>
          <w:rFonts w:eastAsia="ヒラギノ角ゴ Pro W3" w:cs="Arial"/>
          <w:color w:val="000000"/>
          <w:szCs w:val="24"/>
        </w:rPr>
        <w:t>ion carried out by specialists.</w:t>
      </w:r>
      <w:r w:rsidRPr="00AF2A01">
        <w:rPr>
          <w:rFonts w:eastAsia="ヒラギノ角ゴ Pro W3" w:cs="Arial"/>
          <w:color w:val="000000"/>
          <w:szCs w:val="24"/>
        </w:rPr>
        <w:t xml:space="preserve"> Senior managers (Assistant Directors, Heads of Service and Service Managers) are responsible for implementing the Equality Principles and meeting the requirements of the Equality Duty within their service areas.  </w:t>
      </w:r>
    </w:p>
    <w:p w14:paraId="2958EC82" w14:textId="7777777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One of the key principles underlying the policy is that testing the fairness of activities, proposals and decisions as an integral process within mainstream work helps managers and Members to carry out their roles effectively, leads to better and more sustainable services, and is the most cost-effective way of meeting the Public Sector Equality Duty.</w:t>
      </w:r>
    </w:p>
    <w:p w14:paraId="5375ED53" w14:textId="1779CA29" w:rsidR="00A16E20" w:rsidRPr="00AF2A01" w:rsidRDefault="00B94D0B" w:rsidP="00AF2A01">
      <w:pPr>
        <w:numPr>
          <w:ilvl w:val="0"/>
          <w:numId w:val="2"/>
        </w:numPr>
        <w:spacing w:before="120" w:line="360" w:lineRule="auto"/>
        <w:ind w:hanging="567"/>
        <w:jc w:val="both"/>
        <w:rPr>
          <w:rFonts w:eastAsia="ヒラギノ角ゴ Pro W3" w:cs="Arial"/>
          <w:color w:val="000000"/>
          <w:szCs w:val="24"/>
        </w:rPr>
      </w:pPr>
      <w:r w:rsidRPr="00AF2A01">
        <w:rPr>
          <w:rFonts w:eastAsia="ヒラギノ角ゴ Pro W3" w:cs="Arial"/>
          <w:color w:val="000000"/>
          <w:szCs w:val="24"/>
        </w:rPr>
        <w:t>However, appropriate support is needed to help staff to do this, and to provide a planned and co-ordinated approach to equalitie</w:t>
      </w:r>
      <w:r w:rsidR="00027CAA">
        <w:rPr>
          <w:rFonts w:eastAsia="ヒラギノ角ゴ Pro W3" w:cs="Arial"/>
          <w:color w:val="000000"/>
          <w:szCs w:val="24"/>
        </w:rPr>
        <w:t>s across all Council functions.</w:t>
      </w:r>
      <w:r w:rsidRPr="00AF2A01">
        <w:rPr>
          <w:rFonts w:eastAsia="ヒラギノ角ゴ Pro W3" w:cs="Arial"/>
          <w:color w:val="000000"/>
          <w:szCs w:val="24"/>
        </w:rPr>
        <w:t xml:space="preserve"> Such arrangements have been </w:t>
      </w:r>
      <w:r w:rsidR="00A16E20" w:rsidRPr="00AF2A01">
        <w:rPr>
          <w:rFonts w:eastAsia="ヒラギノ角ゴ Pro W3" w:cs="Arial"/>
          <w:color w:val="000000"/>
          <w:szCs w:val="24"/>
        </w:rPr>
        <w:t xml:space="preserve">in place for </w:t>
      </w:r>
      <w:proofErr w:type="gramStart"/>
      <w:r w:rsidR="00A16E20" w:rsidRPr="00AF2A01">
        <w:rPr>
          <w:rFonts w:eastAsia="ヒラギノ角ゴ Pro W3" w:cs="Arial"/>
          <w:color w:val="000000"/>
          <w:szCs w:val="24"/>
        </w:rPr>
        <w:t>a number of</w:t>
      </w:r>
      <w:proofErr w:type="gramEnd"/>
      <w:r w:rsidR="00A16E20" w:rsidRPr="00AF2A01">
        <w:rPr>
          <w:rFonts w:eastAsia="ヒラギノ角ゴ Pro W3" w:cs="Arial"/>
          <w:color w:val="000000"/>
          <w:szCs w:val="24"/>
        </w:rPr>
        <w:t xml:space="preserve"> years.</w:t>
      </w:r>
      <w:r w:rsidRPr="00AF2A01">
        <w:rPr>
          <w:rFonts w:eastAsia="ヒラギノ角ゴ Pro W3" w:cs="Arial"/>
          <w:color w:val="000000"/>
          <w:szCs w:val="24"/>
        </w:rPr>
        <w:t xml:space="preserve"> These have been reviewed under this </w:t>
      </w:r>
      <w:r w:rsidR="002F4705" w:rsidRPr="00AF2A01">
        <w:rPr>
          <w:rFonts w:eastAsia="ヒラギノ角ゴ Pro W3" w:cs="Arial"/>
          <w:color w:val="000000"/>
          <w:szCs w:val="24"/>
        </w:rPr>
        <w:t>policy</w:t>
      </w:r>
      <w:r w:rsidRPr="00AF2A01">
        <w:rPr>
          <w:rFonts w:eastAsia="ヒラギノ角ゴ Pro W3" w:cs="Arial"/>
          <w:color w:val="000000"/>
          <w:szCs w:val="24"/>
        </w:rPr>
        <w:t>, and the following key roles identified:</w:t>
      </w:r>
    </w:p>
    <w:p w14:paraId="530CC591" w14:textId="77777777" w:rsidR="0088198E" w:rsidRPr="00236601" w:rsidRDefault="0088198E" w:rsidP="00AF2A01">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236601">
        <w:rPr>
          <w:rFonts w:eastAsia="ヒラギノ角ゴ Pro W3" w:cs="Arial"/>
          <w:color w:val="000000"/>
          <w:szCs w:val="24"/>
        </w:rPr>
        <w:t xml:space="preserve">A Cabinet Member lead (the Health and Partnership Cabinet Portfolio Holder) will have overall accountability </w:t>
      </w:r>
    </w:p>
    <w:p w14:paraId="2C04213F" w14:textId="2DEAC222" w:rsidR="0088198E" w:rsidRPr="00236601" w:rsidRDefault="0088198E" w:rsidP="00AF2A01">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236601">
        <w:rPr>
          <w:rFonts w:eastAsia="ヒラギノ角ゴ Pro W3" w:cs="Arial"/>
          <w:color w:val="000000"/>
          <w:szCs w:val="24"/>
        </w:rPr>
        <w:t>The Chief Executive</w:t>
      </w:r>
      <w:r w:rsidR="00114B80" w:rsidRPr="00236601">
        <w:rPr>
          <w:rFonts w:eastAsia="ヒラギノ角ゴ Pro W3" w:cs="Arial"/>
          <w:color w:val="000000"/>
          <w:szCs w:val="24"/>
        </w:rPr>
        <w:t xml:space="preserve"> / Managing Director</w:t>
      </w:r>
      <w:r w:rsidRPr="00236601">
        <w:rPr>
          <w:rFonts w:eastAsia="ヒラギノ角ゴ Pro W3" w:cs="Arial"/>
          <w:color w:val="000000"/>
          <w:szCs w:val="24"/>
        </w:rPr>
        <w:t xml:space="preserve"> will have overall officer accountability for the </w:t>
      </w:r>
      <w:r w:rsidR="00653E86" w:rsidRPr="00236601">
        <w:rPr>
          <w:rFonts w:eastAsia="ヒラギノ角ゴ Pro W3" w:cs="Arial"/>
          <w:color w:val="000000"/>
          <w:szCs w:val="24"/>
        </w:rPr>
        <w:t>Policy</w:t>
      </w:r>
      <w:r w:rsidRPr="00236601">
        <w:rPr>
          <w:rFonts w:eastAsia="ヒラギノ角ゴ Pro W3" w:cs="Arial"/>
          <w:color w:val="000000"/>
          <w:szCs w:val="24"/>
        </w:rPr>
        <w:t xml:space="preserve"> at Chief Officer Executive (</w:t>
      </w:r>
      <w:proofErr w:type="gramStart"/>
      <w:r w:rsidRPr="00236601">
        <w:rPr>
          <w:rFonts w:eastAsia="ヒラギノ角ゴ Pro W3" w:cs="Arial"/>
          <w:color w:val="000000"/>
          <w:szCs w:val="24"/>
        </w:rPr>
        <w:t>COE)  level</w:t>
      </w:r>
      <w:proofErr w:type="gramEnd"/>
    </w:p>
    <w:p w14:paraId="357C31FF" w14:textId="4FAE0CF7" w:rsidR="0088198E" w:rsidRPr="00236601" w:rsidRDefault="0088198E" w:rsidP="00AF2A01">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236601">
        <w:rPr>
          <w:rFonts w:eastAsia="ヒラギノ角ゴ Pro W3" w:cs="Arial"/>
          <w:color w:val="000000"/>
          <w:szCs w:val="24"/>
        </w:rPr>
        <w:t xml:space="preserve">Chief Officer Board </w:t>
      </w:r>
      <w:r w:rsidR="00901D4E" w:rsidRPr="00236601">
        <w:rPr>
          <w:rFonts w:eastAsia="ヒラギノ角ゴ Pro W3" w:cs="Arial"/>
          <w:color w:val="000000"/>
          <w:szCs w:val="24"/>
        </w:rPr>
        <w:t xml:space="preserve">(COB) </w:t>
      </w:r>
      <w:r w:rsidRPr="00236601">
        <w:rPr>
          <w:rFonts w:eastAsia="ヒラギノ角ゴ Pro W3" w:cs="Arial"/>
          <w:color w:val="000000"/>
          <w:szCs w:val="24"/>
        </w:rPr>
        <w:t xml:space="preserve">will raise any performance issues with COE. </w:t>
      </w:r>
    </w:p>
    <w:p w14:paraId="7896E1BE" w14:textId="6175B180" w:rsidR="0088198E" w:rsidRPr="00AF2A01" w:rsidRDefault="00653E86" w:rsidP="00AF2A01">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Pr>
          <w:rFonts w:eastAsia="ヒラギノ角ゴ Pro W3" w:cs="Arial"/>
          <w:color w:val="000000"/>
          <w:szCs w:val="24"/>
        </w:rPr>
        <w:t xml:space="preserve">A </w:t>
      </w:r>
      <w:r w:rsidR="0088198E" w:rsidRPr="00AF2A01">
        <w:rPr>
          <w:rFonts w:eastAsia="ヒラギノ角ゴ Pro W3" w:cs="Arial"/>
          <w:color w:val="000000"/>
          <w:szCs w:val="24"/>
        </w:rPr>
        <w:t>manager with responsibility for leading the development an</w:t>
      </w:r>
      <w:r w:rsidR="00901D4E" w:rsidRPr="00AF2A01">
        <w:rPr>
          <w:rFonts w:eastAsia="ヒラギノ角ゴ Pro W3" w:cs="Arial"/>
          <w:color w:val="000000"/>
          <w:szCs w:val="24"/>
        </w:rPr>
        <w:t xml:space="preserve">d implementation of the </w:t>
      </w:r>
      <w:r>
        <w:rPr>
          <w:rFonts w:eastAsia="ヒラギノ角ゴ Pro W3" w:cs="Arial"/>
          <w:color w:val="000000"/>
          <w:szCs w:val="24"/>
        </w:rPr>
        <w:t>policy</w:t>
      </w:r>
      <w:r w:rsidR="00901D4E" w:rsidRPr="00AF2A01">
        <w:rPr>
          <w:rFonts w:eastAsia="ヒラギノ角ゴ Pro W3" w:cs="Arial"/>
          <w:color w:val="000000"/>
          <w:szCs w:val="24"/>
        </w:rPr>
        <w:t xml:space="preserve"> will chair the Council Equalities Group and report any equality-related issues escalated by the Group to COB. </w:t>
      </w:r>
    </w:p>
    <w:p w14:paraId="4F5F3B9F" w14:textId="71D40D6F" w:rsidR="0088198E" w:rsidRPr="00E91152" w:rsidRDefault="00B6039C" w:rsidP="00E337FF">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AF2A01">
        <w:rPr>
          <w:rFonts w:eastAsia="ヒラギノ角ゴ Pro W3" w:cs="Arial"/>
          <w:color w:val="000000"/>
          <w:szCs w:val="24"/>
        </w:rPr>
        <w:t xml:space="preserve">Equality </w:t>
      </w:r>
      <w:r w:rsidR="00EF1E2C">
        <w:rPr>
          <w:rFonts w:eastAsia="ヒラギノ角ゴ Pro W3" w:cs="Arial"/>
          <w:color w:val="000000"/>
          <w:szCs w:val="24"/>
        </w:rPr>
        <w:t>A</w:t>
      </w:r>
      <w:r w:rsidR="00F0066C">
        <w:rPr>
          <w:rFonts w:eastAsia="ヒラギノ角ゴ Pro W3" w:cs="Arial"/>
          <w:color w:val="000000"/>
          <w:szCs w:val="24"/>
        </w:rPr>
        <w:t>dvisor</w:t>
      </w:r>
      <w:r w:rsidR="00F0066C" w:rsidRPr="00AF2A01">
        <w:rPr>
          <w:rFonts w:eastAsia="ヒラギノ角ゴ Pro W3" w:cs="Arial"/>
          <w:color w:val="000000"/>
          <w:szCs w:val="24"/>
        </w:rPr>
        <w:t xml:space="preserve">s </w:t>
      </w:r>
      <w:r w:rsidRPr="00AF2A01">
        <w:rPr>
          <w:rFonts w:eastAsia="ヒラギノ角ゴ Pro W3" w:cs="Arial"/>
          <w:color w:val="000000"/>
          <w:szCs w:val="24"/>
        </w:rPr>
        <w:t xml:space="preserve">in each service area </w:t>
      </w:r>
      <w:r w:rsidR="0088198E" w:rsidRPr="00AF2A01">
        <w:rPr>
          <w:rFonts w:eastAsia="ヒラギノ角ゴ Pro W3" w:cs="Arial"/>
          <w:color w:val="000000"/>
          <w:szCs w:val="24"/>
        </w:rPr>
        <w:t xml:space="preserve">will </w:t>
      </w:r>
      <w:r w:rsidRPr="00AF2A01">
        <w:rPr>
          <w:rFonts w:eastAsia="ヒラギノ角ゴ Pro W3" w:cs="Arial"/>
          <w:color w:val="000000"/>
          <w:szCs w:val="24"/>
        </w:rPr>
        <w:t xml:space="preserve">support and advise officers, from Director-level to frontline staff, on equality-related </w:t>
      </w:r>
      <w:r w:rsidRPr="00312E3C">
        <w:rPr>
          <w:rFonts w:eastAsia="ヒラギノ角ゴ Pro W3" w:cs="Arial"/>
          <w:color w:val="000000"/>
          <w:szCs w:val="24"/>
        </w:rPr>
        <w:t xml:space="preserve">matters. </w:t>
      </w:r>
      <w:r w:rsidR="00BB4D8E" w:rsidRPr="00312E3C">
        <w:rPr>
          <w:rFonts w:eastAsia="ヒラギノ角ゴ Pro W3" w:cs="Arial"/>
          <w:color w:val="000000"/>
          <w:szCs w:val="24"/>
        </w:rPr>
        <w:t xml:space="preserve">Equality </w:t>
      </w:r>
      <w:r w:rsidR="00EF1E2C">
        <w:rPr>
          <w:rFonts w:eastAsia="ヒラギノ角ゴ Pro W3" w:cs="Arial"/>
          <w:color w:val="000000"/>
          <w:szCs w:val="24"/>
        </w:rPr>
        <w:t>A</w:t>
      </w:r>
      <w:r w:rsidR="00F0066C">
        <w:rPr>
          <w:rFonts w:eastAsia="ヒラギノ角ゴ Pro W3" w:cs="Arial"/>
          <w:color w:val="000000"/>
          <w:szCs w:val="24"/>
        </w:rPr>
        <w:t>dvisor</w:t>
      </w:r>
      <w:r w:rsidR="00F0066C" w:rsidRPr="00312E3C">
        <w:rPr>
          <w:rFonts w:eastAsia="ヒラギノ角ゴ Pro W3" w:cs="Arial"/>
          <w:color w:val="000000"/>
          <w:szCs w:val="24"/>
        </w:rPr>
        <w:t xml:space="preserve">s </w:t>
      </w:r>
      <w:r w:rsidR="00BB4D8E" w:rsidRPr="00312E3C">
        <w:rPr>
          <w:rFonts w:eastAsia="ヒラギノ角ゴ Pro W3" w:cs="Arial"/>
          <w:color w:val="000000"/>
          <w:szCs w:val="24"/>
        </w:rPr>
        <w:t xml:space="preserve">will </w:t>
      </w:r>
      <w:r w:rsidR="00EF1E2C">
        <w:rPr>
          <w:rFonts w:eastAsia="ヒラギノ角ゴ Pro W3" w:cs="Arial"/>
          <w:color w:val="000000"/>
          <w:szCs w:val="24"/>
        </w:rPr>
        <w:t>be senior</w:t>
      </w:r>
      <w:r w:rsidR="00E337FF">
        <w:rPr>
          <w:rFonts w:eastAsia="ヒラギノ角ゴ Pro W3" w:cs="Arial"/>
          <w:color w:val="000000"/>
          <w:szCs w:val="24"/>
        </w:rPr>
        <w:t xml:space="preserve"> </w:t>
      </w:r>
      <w:r w:rsidR="00E20AAF" w:rsidRPr="00312E3C">
        <w:rPr>
          <w:rFonts w:eastAsia="ヒラギノ角ゴ Pro W3" w:cs="Arial"/>
          <w:color w:val="000000"/>
          <w:szCs w:val="24"/>
        </w:rPr>
        <w:t>officer</w:t>
      </w:r>
      <w:r w:rsidR="00027CAA" w:rsidRPr="00312E3C">
        <w:rPr>
          <w:rFonts w:eastAsia="ヒラギノ角ゴ Pro W3" w:cs="Arial"/>
          <w:color w:val="000000"/>
          <w:szCs w:val="24"/>
        </w:rPr>
        <w:t>s</w:t>
      </w:r>
      <w:r w:rsidR="00E20AAF" w:rsidRPr="00312E3C">
        <w:rPr>
          <w:rFonts w:eastAsia="ヒラギノ角ゴ Pro W3" w:cs="Arial"/>
          <w:color w:val="000000"/>
          <w:szCs w:val="24"/>
        </w:rPr>
        <w:t xml:space="preserve"> </w:t>
      </w:r>
      <w:r w:rsidR="00BB4D8E" w:rsidRPr="00312E3C">
        <w:rPr>
          <w:rFonts w:eastAsia="ヒラギノ角ゴ Pro W3" w:cs="Arial"/>
          <w:color w:val="000000"/>
          <w:szCs w:val="24"/>
        </w:rPr>
        <w:t xml:space="preserve">to ensure they can effectively </w:t>
      </w:r>
      <w:r w:rsidR="00312E3C" w:rsidRPr="00312E3C">
        <w:rPr>
          <w:rFonts w:eastAsia="ヒラギノ角ゴ Pro W3" w:cs="Arial"/>
          <w:color w:val="000000"/>
          <w:szCs w:val="24"/>
        </w:rPr>
        <w:t>support</w:t>
      </w:r>
      <w:r w:rsidR="00027CAA" w:rsidRPr="00312E3C">
        <w:rPr>
          <w:rFonts w:eastAsia="ヒラギノ角ゴ Pro W3" w:cs="Arial"/>
          <w:color w:val="000000"/>
          <w:szCs w:val="24"/>
        </w:rPr>
        <w:t xml:space="preserve"> their service area</w:t>
      </w:r>
      <w:r w:rsidR="00E337FF">
        <w:rPr>
          <w:rFonts w:eastAsia="ヒラギノ角ゴ Pro W3" w:cs="Arial"/>
          <w:color w:val="000000"/>
          <w:szCs w:val="24"/>
        </w:rPr>
        <w:t>.</w:t>
      </w:r>
      <w:r w:rsidR="00E20AAF" w:rsidRPr="00E91152">
        <w:rPr>
          <w:rFonts w:eastAsia="ヒラギノ角ゴ Pro W3" w:cs="Arial"/>
          <w:color w:val="000000"/>
          <w:szCs w:val="24"/>
        </w:rPr>
        <w:t xml:space="preserve"> </w:t>
      </w:r>
    </w:p>
    <w:p w14:paraId="137F1782" w14:textId="7989CD10" w:rsidR="0088198E" w:rsidRPr="00DE6144" w:rsidRDefault="00C00182" w:rsidP="00AF2A01">
      <w:pPr>
        <w:pStyle w:val="ListParagraph"/>
        <w:numPr>
          <w:ilvl w:val="0"/>
          <w:numId w:val="49"/>
        </w:numPr>
        <w:overflowPunct w:val="0"/>
        <w:autoSpaceDE w:val="0"/>
        <w:autoSpaceDN w:val="0"/>
        <w:adjustRightInd w:val="0"/>
        <w:spacing w:after="0" w:line="360" w:lineRule="auto"/>
        <w:jc w:val="both"/>
        <w:textAlignment w:val="baseline"/>
        <w:rPr>
          <w:rFonts w:eastAsia="ヒラギノ角ゴ Pro W3" w:cs="Arial"/>
          <w:color w:val="000000"/>
          <w:szCs w:val="24"/>
        </w:rPr>
      </w:pPr>
      <w:r>
        <w:rPr>
          <w:rFonts w:eastAsia="ヒラギノ角ゴ Pro W3" w:cs="Arial"/>
          <w:color w:val="000000"/>
          <w:szCs w:val="24"/>
        </w:rPr>
        <w:t xml:space="preserve">The </w:t>
      </w:r>
      <w:r w:rsidR="00BE43DD" w:rsidRPr="00DE6144">
        <w:rPr>
          <w:rFonts w:eastAsia="ヒラギノ角ゴ Pro W3" w:cs="Arial"/>
          <w:color w:val="000000"/>
          <w:szCs w:val="24"/>
        </w:rPr>
        <w:t>C</w:t>
      </w:r>
      <w:r w:rsidR="00BE43DD">
        <w:rPr>
          <w:rFonts w:eastAsia="ヒラギノ角ゴ Pro W3" w:cs="Arial"/>
          <w:color w:val="000000"/>
          <w:szCs w:val="24"/>
        </w:rPr>
        <w:t>orporate</w:t>
      </w:r>
      <w:r w:rsidR="00BE43DD" w:rsidRPr="00DE6144">
        <w:rPr>
          <w:rFonts w:eastAsia="ヒラギノ角ゴ Pro W3" w:cs="Arial"/>
          <w:color w:val="000000"/>
          <w:szCs w:val="24"/>
        </w:rPr>
        <w:t xml:space="preserve"> </w:t>
      </w:r>
      <w:r w:rsidR="0088198E" w:rsidRPr="00DE6144">
        <w:rPr>
          <w:rFonts w:eastAsia="ヒラギノ角ゴ Pro W3" w:cs="Arial"/>
          <w:color w:val="000000"/>
          <w:szCs w:val="24"/>
        </w:rPr>
        <w:t xml:space="preserve">Equalities Group, </w:t>
      </w:r>
      <w:r w:rsidR="00901D4E" w:rsidRPr="00DE6144">
        <w:rPr>
          <w:rFonts w:eastAsia="ヒラギノ角ゴ Pro W3" w:cs="Arial"/>
          <w:color w:val="000000"/>
          <w:szCs w:val="24"/>
        </w:rPr>
        <w:t>chaired by</w:t>
      </w:r>
      <w:r w:rsidR="0088198E" w:rsidRPr="00DE6144">
        <w:rPr>
          <w:rFonts w:eastAsia="ヒラギノ角ゴ Pro W3" w:cs="Arial"/>
          <w:color w:val="000000"/>
          <w:szCs w:val="24"/>
        </w:rPr>
        <w:t xml:space="preserve"> the equality lead and </w:t>
      </w:r>
      <w:r w:rsidR="00901D4E" w:rsidRPr="00DE6144">
        <w:rPr>
          <w:rFonts w:eastAsia="ヒラギノ角ゴ Pro W3" w:cs="Arial"/>
          <w:color w:val="000000"/>
          <w:szCs w:val="24"/>
        </w:rPr>
        <w:t xml:space="preserve">comprised of the </w:t>
      </w:r>
      <w:r w:rsidR="00EF1E2C" w:rsidRPr="00DE6144">
        <w:rPr>
          <w:rFonts w:eastAsia="ヒラギノ角ゴ Pro W3" w:cs="Arial"/>
          <w:color w:val="000000"/>
          <w:szCs w:val="24"/>
        </w:rPr>
        <w:t xml:space="preserve">Equality </w:t>
      </w:r>
      <w:r w:rsidR="00EF1E2C">
        <w:rPr>
          <w:rFonts w:eastAsia="ヒラギノ角ゴ Pro W3" w:cs="Arial"/>
          <w:color w:val="000000"/>
          <w:szCs w:val="24"/>
        </w:rPr>
        <w:t>Advisor</w:t>
      </w:r>
      <w:r w:rsidR="00EF1E2C" w:rsidRPr="00DE6144">
        <w:rPr>
          <w:rFonts w:eastAsia="ヒラギノ角ゴ Pro W3" w:cs="Arial"/>
          <w:color w:val="000000"/>
          <w:szCs w:val="24"/>
        </w:rPr>
        <w:t>s</w:t>
      </w:r>
      <w:r w:rsidR="0088198E" w:rsidRPr="00DE6144">
        <w:rPr>
          <w:rFonts w:eastAsia="ヒラギノ角ゴ Pro W3" w:cs="Arial"/>
          <w:color w:val="000000"/>
          <w:szCs w:val="24"/>
        </w:rPr>
        <w:t>, will meet</w:t>
      </w:r>
      <w:r w:rsidR="007264A3" w:rsidRPr="00DE6144">
        <w:rPr>
          <w:rFonts w:eastAsia="ヒラギノ角ゴ Pro W3" w:cs="Arial"/>
          <w:color w:val="000000"/>
          <w:szCs w:val="24"/>
        </w:rPr>
        <w:t>, at a minimum,</w:t>
      </w:r>
      <w:r w:rsidR="0088198E" w:rsidRPr="00DE6144">
        <w:rPr>
          <w:rFonts w:eastAsia="ヒラギノ角ゴ Pro W3" w:cs="Arial"/>
          <w:color w:val="000000"/>
          <w:szCs w:val="24"/>
        </w:rPr>
        <w:t xml:space="preserve"> on a </w:t>
      </w:r>
      <w:r w:rsidR="0088198E" w:rsidRPr="00DE6144">
        <w:rPr>
          <w:rFonts w:eastAsia="ヒラギノ角ゴ Pro W3" w:cs="Arial"/>
          <w:color w:val="000000"/>
          <w:szCs w:val="24"/>
        </w:rPr>
        <w:lastRenderedPageBreak/>
        <w:t>quarterly basis and provide a forum for co-ordinating and supporting equality work across the Council including:</w:t>
      </w:r>
    </w:p>
    <w:p w14:paraId="0DB59A6A" w14:textId="67D0DEAC" w:rsidR="0088198E" w:rsidRPr="00DE6144" w:rsidRDefault="002D7EC6" w:rsidP="00AF2A01">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Advising on draft</w:t>
      </w:r>
      <w:r w:rsidR="0088198E" w:rsidRPr="00DE6144">
        <w:rPr>
          <w:rFonts w:eastAsia="ヒラギノ角ゴ Pro W3" w:cs="Arial"/>
          <w:color w:val="000000"/>
          <w:szCs w:val="24"/>
        </w:rPr>
        <w:t xml:space="preserve"> policy and work programmes, </w:t>
      </w:r>
    </w:p>
    <w:p w14:paraId="0AF1933A" w14:textId="52FB4AD1" w:rsidR="0088198E" w:rsidRPr="00DE6144" w:rsidRDefault="0088198E" w:rsidP="00AF2A01">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discussing issues</w:t>
      </w:r>
      <w:r w:rsidR="002D7EC6" w:rsidRPr="00DE6144">
        <w:rPr>
          <w:rFonts w:eastAsia="ヒラギノ角ゴ Pro W3" w:cs="Arial"/>
          <w:color w:val="000000"/>
          <w:szCs w:val="24"/>
        </w:rPr>
        <w:t xml:space="preserve"> (current, emerging and potential)</w:t>
      </w:r>
      <w:r w:rsidRPr="00DE6144">
        <w:rPr>
          <w:rFonts w:eastAsia="ヒラギノ角ゴ Pro W3" w:cs="Arial"/>
          <w:color w:val="000000"/>
          <w:szCs w:val="24"/>
        </w:rPr>
        <w:t xml:space="preserve">, </w:t>
      </w:r>
    </w:p>
    <w:p w14:paraId="70A9CCD1" w14:textId="757C5F9E" w:rsidR="0088198E" w:rsidRPr="00DE6144" w:rsidRDefault="002D7EC6" w:rsidP="00AF2A01">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recommending actions to Chief Officers’ Board and/re specific Assistant Directors</w:t>
      </w:r>
      <w:r w:rsidR="0088198E" w:rsidRPr="00DE6144">
        <w:rPr>
          <w:rFonts w:eastAsia="ヒラギノ角ゴ Pro W3" w:cs="Arial"/>
          <w:color w:val="000000"/>
          <w:szCs w:val="24"/>
        </w:rPr>
        <w:t xml:space="preserve">, </w:t>
      </w:r>
    </w:p>
    <w:p w14:paraId="3D236955" w14:textId="77777777" w:rsidR="0088198E" w:rsidRPr="00DE6144" w:rsidRDefault="0088198E" w:rsidP="00AF2A01">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 xml:space="preserve">sharing learning from EIAs, </w:t>
      </w:r>
    </w:p>
    <w:p w14:paraId="1BC11914" w14:textId="10F61345" w:rsidR="00BB4D8E" w:rsidRPr="00DE6144" w:rsidRDefault="002D7EC6" w:rsidP="00AF2A01">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advising on</w:t>
      </w:r>
      <w:r w:rsidR="00094A30" w:rsidRPr="00DE6144">
        <w:rPr>
          <w:rFonts w:eastAsia="ヒラギノ角ゴ Pro W3" w:cs="Arial"/>
          <w:color w:val="000000"/>
          <w:szCs w:val="24"/>
        </w:rPr>
        <w:t xml:space="preserve"> equalities training</w:t>
      </w:r>
      <w:r w:rsidRPr="00DE6144">
        <w:rPr>
          <w:rFonts w:eastAsia="ヒラギノ角ゴ Pro W3" w:cs="Arial"/>
          <w:color w:val="000000"/>
          <w:szCs w:val="24"/>
        </w:rPr>
        <w:t xml:space="preserve"> requirement</w:t>
      </w:r>
      <w:r w:rsidR="004918F4" w:rsidRPr="00DE6144">
        <w:rPr>
          <w:rFonts w:eastAsia="ヒラギノ角ゴ Pro W3" w:cs="Arial"/>
          <w:color w:val="000000"/>
          <w:szCs w:val="24"/>
        </w:rPr>
        <w:t>s</w:t>
      </w:r>
      <w:r w:rsidR="00094A30" w:rsidRPr="00DE6144">
        <w:rPr>
          <w:rFonts w:eastAsia="ヒラギノ角ゴ Pro W3" w:cs="Arial"/>
          <w:color w:val="000000"/>
          <w:szCs w:val="24"/>
        </w:rPr>
        <w:t>,</w:t>
      </w:r>
    </w:p>
    <w:p w14:paraId="49AFC554" w14:textId="04249A89" w:rsidR="00E9145C" w:rsidRPr="00BD742F" w:rsidRDefault="00027CAA" w:rsidP="00E9145C">
      <w:pPr>
        <w:numPr>
          <w:ilvl w:val="2"/>
          <w:numId w:val="47"/>
        </w:numPr>
        <w:overflowPunct w:val="0"/>
        <w:autoSpaceDE w:val="0"/>
        <w:autoSpaceDN w:val="0"/>
        <w:adjustRightInd w:val="0"/>
        <w:spacing w:after="0" w:line="360" w:lineRule="auto"/>
        <w:jc w:val="both"/>
        <w:textAlignment w:val="baseline"/>
        <w:rPr>
          <w:rFonts w:eastAsia="ヒラギノ角ゴ Pro W3" w:cs="Arial"/>
          <w:color w:val="000000"/>
          <w:szCs w:val="24"/>
        </w:rPr>
      </w:pPr>
      <w:r w:rsidRPr="00DE6144">
        <w:rPr>
          <w:rFonts w:eastAsia="ヒラギノ角ゴ Pro W3" w:cs="Arial"/>
          <w:color w:val="000000"/>
          <w:szCs w:val="24"/>
        </w:rPr>
        <w:t>liaising</w:t>
      </w:r>
      <w:r w:rsidR="00094A30" w:rsidRPr="00DE6144">
        <w:rPr>
          <w:rFonts w:eastAsia="ヒラギノ角ゴ Pro W3" w:cs="Arial"/>
          <w:color w:val="000000"/>
          <w:szCs w:val="24"/>
        </w:rPr>
        <w:t xml:space="preserve"> with </w:t>
      </w:r>
      <w:r w:rsidR="003147B3" w:rsidRPr="00DE6144">
        <w:rPr>
          <w:rFonts w:eastAsia="ヒラギノ角ゴ Pro W3" w:cs="Arial"/>
          <w:color w:val="000000"/>
          <w:szCs w:val="24"/>
        </w:rPr>
        <w:t>relevant internal and partnership groups</w:t>
      </w:r>
      <w:r w:rsidR="00094A30" w:rsidRPr="00DE6144">
        <w:rPr>
          <w:rFonts w:eastAsia="ヒラギノ角ゴ Pro W3" w:cs="Arial"/>
          <w:color w:val="000000"/>
          <w:szCs w:val="24"/>
        </w:rPr>
        <w:t xml:space="preserve"> to share information and intelligence.</w:t>
      </w:r>
    </w:p>
    <w:p w14:paraId="13298B2F" w14:textId="3413992C" w:rsidR="00E337FF" w:rsidRDefault="00C00182" w:rsidP="001D1DA8">
      <w:pPr>
        <w:pStyle w:val="ListParagraph"/>
        <w:numPr>
          <w:ilvl w:val="0"/>
          <w:numId w:val="49"/>
        </w:numPr>
        <w:overflowPunct w:val="0"/>
        <w:autoSpaceDE w:val="0"/>
        <w:autoSpaceDN w:val="0"/>
        <w:adjustRightInd w:val="0"/>
        <w:spacing w:before="240" w:line="360" w:lineRule="auto"/>
        <w:jc w:val="both"/>
        <w:textAlignment w:val="baseline"/>
        <w:rPr>
          <w:rFonts w:eastAsia="ヒラギノ角ゴ Pro W3" w:cs="Arial"/>
          <w:color w:val="000000"/>
          <w:szCs w:val="24"/>
        </w:rPr>
      </w:pPr>
      <w:r>
        <w:rPr>
          <w:rFonts w:eastAsia="ヒラギノ角ゴ Pro W3" w:cs="Arial"/>
          <w:color w:val="000000"/>
          <w:szCs w:val="24"/>
        </w:rPr>
        <w:t xml:space="preserve">The </w:t>
      </w:r>
      <w:r w:rsidR="00E337FF">
        <w:rPr>
          <w:rFonts w:eastAsia="ヒラギノ角ゴ Pro W3" w:cs="Arial"/>
          <w:color w:val="000000"/>
          <w:szCs w:val="24"/>
        </w:rPr>
        <w:t xml:space="preserve">Equalities Reference Group will </w:t>
      </w:r>
      <w:r w:rsidR="001621D8">
        <w:rPr>
          <w:rFonts w:eastAsia="ヒラギノ角ゴ Pro W3" w:cs="Arial"/>
          <w:color w:val="000000"/>
          <w:szCs w:val="24"/>
        </w:rPr>
        <w:t xml:space="preserve">oversee and support progress of the </w:t>
      </w:r>
      <w:r w:rsidR="00BE43DD">
        <w:rPr>
          <w:rFonts w:eastAsia="ヒラギノ角ゴ Pro W3" w:cs="Arial"/>
          <w:color w:val="000000"/>
          <w:szCs w:val="24"/>
        </w:rPr>
        <w:t>Equality Policy</w:t>
      </w:r>
      <w:r w:rsidR="001621D8">
        <w:rPr>
          <w:rFonts w:eastAsia="ヒラギノ角ゴ Pro W3" w:cs="Arial"/>
          <w:color w:val="000000"/>
          <w:szCs w:val="24"/>
        </w:rPr>
        <w:t xml:space="preserve">, by </w:t>
      </w:r>
      <w:r w:rsidR="00E337FF">
        <w:rPr>
          <w:rFonts w:eastAsia="ヒラギノ角ゴ Pro W3" w:cs="Arial"/>
          <w:color w:val="000000"/>
          <w:szCs w:val="24"/>
        </w:rPr>
        <w:t>provi</w:t>
      </w:r>
      <w:r w:rsidR="001621D8">
        <w:rPr>
          <w:rFonts w:eastAsia="ヒラギノ角ゴ Pro W3" w:cs="Arial"/>
          <w:color w:val="000000"/>
          <w:szCs w:val="24"/>
        </w:rPr>
        <w:t>ding</w:t>
      </w:r>
      <w:r w:rsidR="00E91152">
        <w:rPr>
          <w:rFonts w:eastAsia="ヒラギノ角ゴ Pro W3" w:cs="Arial"/>
          <w:color w:val="000000"/>
          <w:szCs w:val="24"/>
        </w:rPr>
        <w:t xml:space="preserve"> feedback to</w:t>
      </w:r>
      <w:r w:rsidR="00E337FF">
        <w:rPr>
          <w:rFonts w:eastAsia="ヒラギノ角ゴ Pro W3" w:cs="Arial"/>
          <w:color w:val="000000"/>
          <w:szCs w:val="24"/>
        </w:rPr>
        <w:t xml:space="preserve"> the </w:t>
      </w:r>
      <w:r w:rsidR="00E91152">
        <w:rPr>
          <w:rFonts w:eastAsia="ヒラギノ角ゴ Pro W3" w:cs="Arial"/>
          <w:color w:val="000000"/>
          <w:szCs w:val="24"/>
        </w:rPr>
        <w:t>Co</w:t>
      </w:r>
      <w:r w:rsidR="00BE43DD">
        <w:rPr>
          <w:rFonts w:eastAsia="ヒラギノ角ゴ Pro W3" w:cs="Arial"/>
          <w:color w:val="000000"/>
          <w:szCs w:val="24"/>
        </w:rPr>
        <w:t>rporate</w:t>
      </w:r>
      <w:r w:rsidR="00E91152">
        <w:rPr>
          <w:rFonts w:eastAsia="ヒラギノ角ゴ Pro W3" w:cs="Arial"/>
          <w:color w:val="000000"/>
          <w:szCs w:val="24"/>
        </w:rPr>
        <w:t xml:space="preserve"> Equalities </w:t>
      </w:r>
      <w:r w:rsidR="001621D8">
        <w:rPr>
          <w:rFonts w:eastAsia="ヒラギノ角ゴ Pro W3" w:cs="Arial"/>
          <w:color w:val="000000"/>
          <w:szCs w:val="24"/>
        </w:rPr>
        <w:t>Group and wider organisation</w:t>
      </w:r>
      <w:r w:rsidR="001621D8" w:rsidRPr="00B313F8">
        <w:rPr>
          <w:rFonts w:eastAsia="ヒラギノ角ゴ Pro W3" w:cs="Arial"/>
          <w:color w:val="000000"/>
          <w:szCs w:val="24"/>
        </w:rPr>
        <w:t xml:space="preserve">, following receipt of an annual status report. </w:t>
      </w:r>
      <w:r w:rsidR="00E337FF" w:rsidRPr="00F0066C">
        <w:rPr>
          <w:rFonts w:eastAsia="ヒラギノ角ゴ Pro W3" w:cs="Arial"/>
          <w:color w:val="000000"/>
          <w:szCs w:val="24"/>
        </w:rPr>
        <w:t xml:space="preserve">This group will be comprised of self-nominated staff members from protected characteristic groups who have an interest in equalities and are willing to share their knowledge and experiences to help the Council fulfil </w:t>
      </w:r>
      <w:r w:rsidR="00BE43DD">
        <w:rPr>
          <w:rFonts w:eastAsia="ヒラギノ角ゴ Pro W3" w:cs="Arial"/>
          <w:color w:val="000000"/>
          <w:szCs w:val="24"/>
        </w:rPr>
        <w:t>the</w:t>
      </w:r>
      <w:r w:rsidR="00E337FF" w:rsidRPr="00F0066C">
        <w:rPr>
          <w:rFonts w:eastAsia="ヒラギノ角ゴ Pro W3" w:cs="Arial"/>
          <w:color w:val="000000"/>
          <w:szCs w:val="24"/>
        </w:rPr>
        <w:t xml:space="preserve"> PSED. </w:t>
      </w:r>
      <w:r w:rsidR="001621D8">
        <w:rPr>
          <w:rFonts w:eastAsia="ヒラギノ角ゴ Pro W3" w:cs="Arial"/>
          <w:color w:val="000000"/>
          <w:szCs w:val="24"/>
        </w:rPr>
        <w:t>This group will act as a consultation platform, helping the council to develop inclusive policies, action plans and corporate objectives, by feeding back their views using their expertise and experience. This group will also support delivery of the policy by providing advice and support on how to target and invo</w:t>
      </w:r>
      <w:r w:rsidR="00AC0655">
        <w:rPr>
          <w:rFonts w:eastAsia="ヒラギノ角ゴ Pro W3" w:cs="Arial"/>
          <w:color w:val="000000"/>
          <w:szCs w:val="24"/>
        </w:rPr>
        <w:t xml:space="preserve">lve </w:t>
      </w:r>
      <w:proofErr w:type="gramStart"/>
      <w:r w:rsidR="00AC0655">
        <w:rPr>
          <w:rFonts w:eastAsia="ヒラギノ角ゴ Pro W3" w:cs="Arial"/>
          <w:color w:val="000000"/>
          <w:szCs w:val="24"/>
        </w:rPr>
        <w:t>particular groups</w:t>
      </w:r>
      <w:proofErr w:type="gramEnd"/>
      <w:r w:rsidR="001621D8">
        <w:rPr>
          <w:rFonts w:eastAsia="ヒラギノ角ゴ Pro W3" w:cs="Arial"/>
          <w:color w:val="000000"/>
          <w:szCs w:val="24"/>
        </w:rPr>
        <w:t xml:space="preserve"> in the community.</w:t>
      </w:r>
      <w:r w:rsidR="00E337FF" w:rsidRPr="00F0066C">
        <w:rPr>
          <w:rFonts w:eastAsia="ヒラギノ角ゴ Pro W3" w:cs="Arial"/>
          <w:color w:val="000000"/>
          <w:szCs w:val="24"/>
        </w:rPr>
        <w:t xml:space="preserve"> </w:t>
      </w:r>
    </w:p>
    <w:p w14:paraId="23DDFD7C" w14:textId="77777777" w:rsidR="00B97D55" w:rsidRDefault="00B97D55" w:rsidP="001D1DA8">
      <w:pPr>
        <w:pStyle w:val="ListParagraph"/>
        <w:overflowPunct w:val="0"/>
        <w:autoSpaceDE w:val="0"/>
        <w:autoSpaceDN w:val="0"/>
        <w:adjustRightInd w:val="0"/>
        <w:spacing w:before="240" w:line="360" w:lineRule="auto"/>
        <w:ind w:left="2007"/>
        <w:jc w:val="both"/>
        <w:textAlignment w:val="baseline"/>
        <w:rPr>
          <w:rFonts w:eastAsia="ヒラギノ角ゴ Pro W3" w:cs="Arial"/>
          <w:color w:val="000000"/>
          <w:szCs w:val="24"/>
        </w:rPr>
      </w:pPr>
    </w:p>
    <w:p w14:paraId="03AC7122" w14:textId="368CD13B" w:rsidR="00F0066C" w:rsidRDefault="00630884" w:rsidP="001D1DA8">
      <w:pPr>
        <w:pStyle w:val="ListParagraph"/>
        <w:numPr>
          <w:ilvl w:val="0"/>
          <w:numId w:val="2"/>
        </w:numPr>
        <w:overflowPunct w:val="0"/>
        <w:autoSpaceDE w:val="0"/>
        <w:autoSpaceDN w:val="0"/>
        <w:adjustRightInd w:val="0"/>
        <w:spacing w:before="240" w:line="360" w:lineRule="auto"/>
        <w:ind w:hanging="567"/>
        <w:jc w:val="both"/>
        <w:textAlignment w:val="baseline"/>
        <w:rPr>
          <w:rFonts w:eastAsia="ヒラギノ角ゴ Pro W3" w:cs="Arial"/>
          <w:color w:val="000000"/>
          <w:szCs w:val="24"/>
        </w:rPr>
      </w:pPr>
      <w:r w:rsidRPr="00490052">
        <w:rPr>
          <w:rFonts w:eastAsia="ヒラギノ角ゴ Pro W3" w:cs="Arial"/>
          <w:color w:val="000000"/>
          <w:szCs w:val="24"/>
        </w:rPr>
        <w:t>T</w:t>
      </w:r>
      <w:r w:rsidRPr="00F0066C">
        <w:rPr>
          <w:rFonts w:eastAsia="ヒラギノ角ゴ Pro W3" w:cs="Arial"/>
          <w:color w:val="000000"/>
          <w:szCs w:val="24"/>
        </w:rPr>
        <w:t xml:space="preserve">he Darlington Partnership </w:t>
      </w:r>
      <w:r w:rsidR="00B313F8" w:rsidRPr="00F0066C">
        <w:rPr>
          <w:rFonts w:eastAsia="ヒラギノ角ゴ Pro W3" w:cs="Arial"/>
          <w:color w:val="000000"/>
          <w:szCs w:val="24"/>
        </w:rPr>
        <w:t xml:space="preserve">Executive </w:t>
      </w:r>
      <w:r w:rsidRPr="00F0066C">
        <w:rPr>
          <w:rFonts w:eastAsia="ヒラギノ角ゴ Pro W3" w:cs="Arial"/>
          <w:color w:val="000000"/>
          <w:szCs w:val="24"/>
        </w:rPr>
        <w:t xml:space="preserve">will </w:t>
      </w:r>
      <w:r w:rsidR="00027CAA" w:rsidRPr="00F0066C">
        <w:rPr>
          <w:rFonts w:eastAsia="ヒラギノ角ゴ Pro W3" w:cs="Arial"/>
          <w:color w:val="000000"/>
          <w:szCs w:val="24"/>
        </w:rPr>
        <w:t>act as</w:t>
      </w:r>
      <w:r w:rsidRPr="00F0066C">
        <w:rPr>
          <w:rFonts w:eastAsia="ヒラギノ角ゴ Pro W3" w:cs="Arial"/>
          <w:color w:val="000000"/>
          <w:szCs w:val="24"/>
        </w:rPr>
        <w:t xml:space="preserve"> the main forum for</w:t>
      </w:r>
      <w:r w:rsidR="00491504" w:rsidRPr="00F0066C">
        <w:rPr>
          <w:rFonts w:eastAsia="ヒラギノ角ゴ Pro W3" w:cs="Arial"/>
          <w:color w:val="000000"/>
          <w:szCs w:val="24"/>
        </w:rPr>
        <w:t xml:space="preserve"> </w:t>
      </w:r>
      <w:r w:rsidR="00E4396A" w:rsidRPr="00F0066C">
        <w:rPr>
          <w:rFonts w:eastAsia="ヒラギノ角ゴ Pro W3" w:cs="Arial"/>
          <w:color w:val="000000"/>
          <w:szCs w:val="24"/>
        </w:rPr>
        <w:t xml:space="preserve">and lead on </w:t>
      </w:r>
      <w:r w:rsidR="00491504" w:rsidRPr="00F0066C">
        <w:rPr>
          <w:rFonts w:eastAsia="ヒラギノ角ゴ Pro W3" w:cs="Arial"/>
          <w:color w:val="000000"/>
          <w:szCs w:val="24"/>
        </w:rPr>
        <w:t>strategic</w:t>
      </w:r>
      <w:r w:rsidRPr="00F0066C">
        <w:rPr>
          <w:rFonts w:eastAsia="ヒラギノ角ゴ Pro W3" w:cs="Arial"/>
          <w:color w:val="000000"/>
          <w:szCs w:val="24"/>
        </w:rPr>
        <w:t xml:space="preserve"> engagement </w:t>
      </w:r>
      <w:r w:rsidR="00491504" w:rsidRPr="00F0066C">
        <w:rPr>
          <w:rFonts w:eastAsia="ヒラギノ角ゴ Pro W3" w:cs="Arial"/>
          <w:color w:val="000000"/>
          <w:szCs w:val="24"/>
        </w:rPr>
        <w:t xml:space="preserve">and </w:t>
      </w:r>
      <w:r w:rsidR="00BE43DD">
        <w:rPr>
          <w:rFonts w:eastAsia="ヒラギノ角ゴ Pro W3" w:cs="Arial"/>
          <w:color w:val="000000"/>
          <w:szCs w:val="24"/>
        </w:rPr>
        <w:t>multiagency</w:t>
      </w:r>
      <w:r w:rsidR="00491504" w:rsidRPr="00F0066C">
        <w:rPr>
          <w:rFonts w:eastAsia="ヒラギノ角ゴ Pro W3" w:cs="Arial"/>
          <w:color w:val="000000"/>
          <w:szCs w:val="24"/>
        </w:rPr>
        <w:t xml:space="preserve"> activity </w:t>
      </w:r>
      <w:r w:rsidRPr="00F0066C">
        <w:rPr>
          <w:rFonts w:eastAsia="ヒラギノ角ゴ Pro W3" w:cs="Arial"/>
          <w:color w:val="000000"/>
          <w:szCs w:val="24"/>
        </w:rPr>
        <w:t xml:space="preserve">by the Council and partners with </w:t>
      </w:r>
      <w:r w:rsidR="00E4396A" w:rsidRPr="00490052">
        <w:rPr>
          <w:rFonts w:eastAsia="ヒラギノ角ゴ Pro W3" w:cs="Arial"/>
          <w:color w:val="000000"/>
          <w:szCs w:val="24"/>
        </w:rPr>
        <w:t>protected characteristic groups</w:t>
      </w:r>
      <w:r w:rsidRPr="00490052">
        <w:rPr>
          <w:rFonts w:eastAsia="ヒラギノ角ゴ Pro W3" w:cs="Arial"/>
          <w:color w:val="000000"/>
          <w:szCs w:val="24"/>
        </w:rPr>
        <w:t xml:space="preserve">. </w:t>
      </w:r>
      <w:r w:rsidR="00F0066C">
        <w:rPr>
          <w:rFonts w:eastAsia="ヒラギノ角ゴ Pro W3" w:cs="Arial"/>
          <w:color w:val="000000"/>
          <w:szCs w:val="24"/>
        </w:rPr>
        <w:t xml:space="preserve">The Executive will work with partners to identify priorities and opportunities for joint working, share best practice and, where required, host assemblies with relevant partners and protected characteristic groups to address specific issues and coordinate activity. </w:t>
      </w:r>
    </w:p>
    <w:p w14:paraId="6379C6F1" w14:textId="77777777" w:rsidR="00BE43DD" w:rsidRDefault="00BE43DD" w:rsidP="00244287">
      <w:pPr>
        <w:pStyle w:val="ListParagraph"/>
        <w:overflowPunct w:val="0"/>
        <w:autoSpaceDE w:val="0"/>
        <w:autoSpaceDN w:val="0"/>
        <w:adjustRightInd w:val="0"/>
        <w:spacing w:before="240" w:line="360" w:lineRule="auto"/>
        <w:ind w:left="851"/>
        <w:jc w:val="both"/>
        <w:textAlignment w:val="baseline"/>
        <w:rPr>
          <w:rFonts w:eastAsia="ヒラギノ角ゴ Pro W3" w:cs="Arial"/>
          <w:color w:val="000000"/>
          <w:szCs w:val="24"/>
        </w:rPr>
      </w:pPr>
    </w:p>
    <w:p w14:paraId="25B548E2" w14:textId="097CE545" w:rsidR="002D48AC" w:rsidRPr="00490052" w:rsidRDefault="002D48AC" w:rsidP="001D1DA8">
      <w:pPr>
        <w:pStyle w:val="ListParagraph"/>
        <w:numPr>
          <w:ilvl w:val="0"/>
          <w:numId w:val="2"/>
        </w:numPr>
        <w:overflowPunct w:val="0"/>
        <w:autoSpaceDE w:val="0"/>
        <w:autoSpaceDN w:val="0"/>
        <w:adjustRightInd w:val="0"/>
        <w:spacing w:before="240" w:line="360" w:lineRule="auto"/>
        <w:ind w:hanging="567"/>
        <w:jc w:val="both"/>
        <w:textAlignment w:val="baseline"/>
        <w:rPr>
          <w:rFonts w:eastAsia="ヒラギノ角ゴ Pro W3" w:cs="Arial"/>
          <w:color w:val="000000"/>
          <w:szCs w:val="24"/>
        </w:rPr>
      </w:pPr>
      <w:r w:rsidRPr="00490052">
        <w:rPr>
          <w:rFonts w:eastAsia="ヒラギノ角ゴ Pro W3" w:cs="Arial"/>
          <w:color w:val="000000"/>
          <w:szCs w:val="24"/>
        </w:rPr>
        <w:t xml:space="preserve">The allocation of the above roles will be reviewed annually to ensure that the arrangements are working effectively and in response to staffing and workload changes. </w:t>
      </w:r>
    </w:p>
    <w:p w14:paraId="1ED171CB" w14:textId="77777777" w:rsidR="000D71BB" w:rsidRDefault="000D71BB" w:rsidP="00AF2A01">
      <w:pPr>
        <w:overflowPunct w:val="0"/>
        <w:autoSpaceDE w:val="0"/>
        <w:autoSpaceDN w:val="0"/>
        <w:adjustRightInd w:val="0"/>
        <w:spacing w:before="120" w:after="0" w:line="360" w:lineRule="auto"/>
        <w:jc w:val="both"/>
        <w:textAlignment w:val="baseline"/>
        <w:rPr>
          <w:rFonts w:eastAsia="ヒラギノ角ゴ Pro W3" w:cs="Arial"/>
          <w:b/>
          <w:color w:val="000000"/>
          <w:szCs w:val="24"/>
        </w:rPr>
      </w:pPr>
    </w:p>
    <w:p w14:paraId="64072AA5" w14:textId="77777777" w:rsidR="000D71BB" w:rsidRDefault="000D71BB" w:rsidP="00AF2A01">
      <w:pPr>
        <w:overflowPunct w:val="0"/>
        <w:autoSpaceDE w:val="0"/>
        <w:autoSpaceDN w:val="0"/>
        <w:adjustRightInd w:val="0"/>
        <w:spacing w:before="120" w:after="0" w:line="360" w:lineRule="auto"/>
        <w:jc w:val="both"/>
        <w:textAlignment w:val="baseline"/>
        <w:rPr>
          <w:rFonts w:eastAsia="ヒラギノ角ゴ Pro W3" w:cs="Arial"/>
          <w:b/>
          <w:color w:val="000000"/>
          <w:szCs w:val="24"/>
        </w:rPr>
      </w:pPr>
    </w:p>
    <w:p w14:paraId="63BB7242" w14:textId="77777777" w:rsidR="00B94D0B" w:rsidRPr="00AF2A01" w:rsidRDefault="00B94D0B" w:rsidP="00AF2A01">
      <w:pPr>
        <w:overflowPunct w:val="0"/>
        <w:autoSpaceDE w:val="0"/>
        <w:autoSpaceDN w:val="0"/>
        <w:adjustRightInd w:val="0"/>
        <w:spacing w:before="120" w:after="0" w:line="360" w:lineRule="auto"/>
        <w:jc w:val="both"/>
        <w:textAlignment w:val="baseline"/>
        <w:rPr>
          <w:rFonts w:eastAsia="ヒラギノ角ゴ Pro W3" w:cs="Arial"/>
          <w:b/>
          <w:color w:val="000000"/>
          <w:szCs w:val="24"/>
        </w:rPr>
      </w:pPr>
      <w:r w:rsidRPr="00AF2A01">
        <w:rPr>
          <w:rFonts w:eastAsia="ヒラギノ角ゴ Pro W3" w:cs="Arial"/>
          <w:b/>
          <w:color w:val="000000"/>
          <w:szCs w:val="24"/>
        </w:rPr>
        <w:lastRenderedPageBreak/>
        <w:t>Equality Training</w:t>
      </w:r>
    </w:p>
    <w:p w14:paraId="291B4AF5" w14:textId="7777777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Equality training will be provided to support the roles and responsibilities outlined </w:t>
      </w:r>
      <w:proofErr w:type="gramStart"/>
      <w:r w:rsidRPr="00AF2A01">
        <w:rPr>
          <w:rFonts w:eastAsia="ヒラギノ角ゴ Pro W3" w:cs="Arial"/>
          <w:color w:val="000000"/>
          <w:szCs w:val="24"/>
        </w:rPr>
        <w:t>above, and</w:t>
      </w:r>
      <w:proofErr w:type="gramEnd"/>
      <w:r w:rsidRPr="00AF2A01">
        <w:rPr>
          <w:rFonts w:eastAsia="ヒラギノ角ゴ Pro W3" w:cs="Arial"/>
          <w:color w:val="000000"/>
          <w:szCs w:val="24"/>
        </w:rPr>
        <w:t xml:space="preserve"> will be reviewed annually to make sure that it is delivering the skills necessary to implement the </w:t>
      </w:r>
      <w:r w:rsidR="002F4705" w:rsidRPr="00AF2A01">
        <w:rPr>
          <w:rFonts w:eastAsia="ヒラギノ角ゴ Pro W3" w:cs="Arial"/>
          <w:color w:val="000000"/>
          <w:szCs w:val="24"/>
        </w:rPr>
        <w:t>policy</w:t>
      </w:r>
      <w:r w:rsidRPr="00AF2A01">
        <w:rPr>
          <w:rFonts w:eastAsia="ヒラギノ角ゴ Pro W3" w:cs="Arial"/>
          <w:color w:val="000000"/>
          <w:szCs w:val="24"/>
        </w:rPr>
        <w:t>.</w:t>
      </w:r>
    </w:p>
    <w:p w14:paraId="171771F2" w14:textId="7856C96D"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Front-line staff who inter</w:t>
      </w:r>
      <w:r w:rsidR="002D7EC6">
        <w:rPr>
          <w:rFonts w:eastAsia="ヒラギノ角ゴ Pro W3" w:cs="Arial"/>
          <w:color w:val="000000"/>
          <w:szCs w:val="24"/>
        </w:rPr>
        <w:t>act</w:t>
      </w:r>
      <w:r w:rsidRPr="00AF2A01">
        <w:rPr>
          <w:rFonts w:eastAsia="ヒラギノ角ゴ Pro W3" w:cs="Arial"/>
          <w:color w:val="000000"/>
          <w:szCs w:val="24"/>
        </w:rPr>
        <w:t xml:space="preserve"> with the public and service users are also a training priority, to ensure that they have the skills and awareness to respond appropriately to the diverse range of people with whom they come into contact.</w:t>
      </w:r>
    </w:p>
    <w:p w14:paraId="797B1BB0" w14:textId="4EFDDB1F"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It is also important to ensure that a general understanding of the Public Sector Equality Duty and of the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is maintained across the Council, particularly amongst Chief Officers, Heads of Service and Co</w:t>
      </w:r>
      <w:r w:rsidR="00157EB8">
        <w:rPr>
          <w:rFonts w:eastAsia="ヒラギノ角ゴ Pro W3" w:cs="Arial"/>
          <w:color w:val="000000"/>
          <w:szCs w:val="24"/>
        </w:rPr>
        <w:t>uncil Members in their decision-</w:t>
      </w:r>
      <w:r w:rsidRPr="00AF2A01">
        <w:rPr>
          <w:rFonts w:eastAsia="ヒラギノ角ゴ Pro W3" w:cs="Arial"/>
          <w:color w:val="000000"/>
          <w:szCs w:val="24"/>
        </w:rPr>
        <w:t>making role.</w:t>
      </w:r>
    </w:p>
    <w:p w14:paraId="60291DB8" w14:textId="60785F00" w:rsidR="00667166"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The Council’s current equalities training provision will be reviewed in the context of this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w:t>
      </w:r>
      <w:r w:rsidR="00B25CD8" w:rsidRPr="00AF2A01">
        <w:rPr>
          <w:rFonts w:eastAsia="ヒラギノ角ゴ Pro W3" w:cs="Arial"/>
          <w:color w:val="000000"/>
          <w:szCs w:val="24"/>
        </w:rPr>
        <w:t xml:space="preserve">and Equality Objective </w:t>
      </w:r>
      <w:r w:rsidRPr="00AF2A01">
        <w:rPr>
          <w:rFonts w:eastAsia="ヒラギノ角ゴ Pro W3" w:cs="Arial"/>
          <w:color w:val="000000"/>
          <w:szCs w:val="24"/>
        </w:rPr>
        <w:t>and the most effect</w:t>
      </w:r>
      <w:r w:rsidR="00EE5EDA" w:rsidRPr="00AF2A01">
        <w:rPr>
          <w:rFonts w:eastAsia="ヒラギノ角ゴ Pro W3" w:cs="Arial"/>
          <w:color w:val="000000"/>
          <w:szCs w:val="24"/>
        </w:rPr>
        <w:t>ive use of available resources.</w:t>
      </w:r>
      <w:r w:rsidRPr="00AF2A01">
        <w:rPr>
          <w:rFonts w:eastAsia="ヒラギノ角ゴ Pro W3" w:cs="Arial"/>
          <w:color w:val="000000"/>
          <w:szCs w:val="24"/>
        </w:rPr>
        <w:t xml:space="preserve"> </w:t>
      </w:r>
      <w:r w:rsidR="00644E7D">
        <w:rPr>
          <w:rFonts w:eastAsia="ヒラギノ角ゴ Pro W3" w:cs="Arial"/>
          <w:color w:val="000000"/>
          <w:szCs w:val="24"/>
        </w:rPr>
        <w:t xml:space="preserve">Equality </w:t>
      </w:r>
      <w:r w:rsidR="00BE43DD">
        <w:rPr>
          <w:rFonts w:eastAsia="ヒラギノ角ゴ Pro W3" w:cs="Arial"/>
          <w:color w:val="000000"/>
          <w:szCs w:val="24"/>
        </w:rPr>
        <w:t>A</w:t>
      </w:r>
      <w:r w:rsidR="00F0066C">
        <w:rPr>
          <w:rFonts w:eastAsia="ヒラギノ角ゴ Pro W3" w:cs="Arial"/>
          <w:color w:val="000000"/>
          <w:szCs w:val="24"/>
        </w:rPr>
        <w:t xml:space="preserve">dvisors </w:t>
      </w:r>
      <w:r w:rsidR="00BE43DD">
        <w:rPr>
          <w:rFonts w:eastAsia="ヒラギノ角ゴ Pro W3" w:cs="Arial"/>
          <w:color w:val="000000"/>
          <w:szCs w:val="24"/>
        </w:rPr>
        <w:t xml:space="preserve">and the Equalities Reference Group </w:t>
      </w:r>
      <w:r w:rsidR="00667166">
        <w:rPr>
          <w:rFonts w:eastAsia="ヒラギノ角ゴ Pro W3" w:cs="Arial"/>
          <w:color w:val="000000"/>
          <w:szCs w:val="24"/>
        </w:rPr>
        <w:t xml:space="preserve">will be consulted with throughout the design, development and testing of any new training to ensure it supports delivery of the </w:t>
      </w:r>
      <w:r w:rsidR="00BE43DD">
        <w:rPr>
          <w:rFonts w:eastAsia="ヒラギノ角ゴ Pro W3" w:cs="Arial"/>
          <w:color w:val="000000"/>
          <w:szCs w:val="24"/>
        </w:rPr>
        <w:t>Equality Policy and Objective</w:t>
      </w:r>
      <w:r w:rsidR="00667166">
        <w:rPr>
          <w:rFonts w:eastAsia="ヒラギノ角ゴ Pro W3" w:cs="Arial"/>
          <w:color w:val="000000"/>
          <w:szCs w:val="24"/>
        </w:rPr>
        <w:t xml:space="preserve">. </w:t>
      </w:r>
    </w:p>
    <w:p w14:paraId="02E239C9" w14:textId="4D3FD358"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Subject to review it is anticipated that a range of training methods will be required to meet </w:t>
      </w:r>
      <w:r w:rsidR="00236601">
        <w:rPr>
          <w:rFonts w:eastAsia="ヒラギノ角ゴ Pro W3" w:cs="Arial"/>
          <w:color w:val="000000"/>
          <w:szCs w:val="24"/>
        </w:rPr>
        <w:t>the Council’s</w:t>
      </w:r>
      <w:r w:rsidR="00236601" w:rsidRPr="00AF2A01">
        <w:rPr>
          <w:rFonts w:eastAsia="ヒラギノ角ゴ Pro W3" w:cs="Arial"/>
          <w:color w:val="000000"/>
          <w:szCs w:val="24"/>
        </w:rPr>
        <w:t xml:space="preserve"> </w:t>
      </w:r>
      <w:r w:rsidRPr="00AF2A01">
        <w:rPr>
          <w:rFonts w:eastAsia="ヒラギノ角ゴ Pro W3" w:cs="Arial"/>
          <w:color w:val="000000"/>
          <w:szCs w:val="24"/>
        </w:rPr>
        <w:t xml:space="preserve">needs, including on-line modules, commissioned training modules, in-house sharing of skills and one-off sessions to address specific issues </w:t>
      </w:r>
      <w:proofErr w:type="gramStart"/>
      <w:r w:rsidRPr="00AF2A01">
        <w:rPr>
          <w:rFonts w:eastAsia="ヒラギノ角ゴ Pro W3" w:cs="Arial"/>
          <w:color w:val="000000"/>
          <w:szCs w:val="24"/>
        </w:rPr>
        <w:t>in particular service</w:t>
      </w:r>
      <w:proofErr w:type="gramEnd"/>
      <w:r w:rsidRPr="00AF2A01">
        <w:rPr>
          <w:rFonts w:eastAsia="ヒラギノ角ゴ Pro W3" w:cs="Arial"/>
          <w:color w:val="000000"/>
          <w:szCs w:val="24"/>
        </w:rPr>
        <w:t xml:space="preserve"> areas.</w:t>
      </w:r>
      <w:r w:rsidR="00667166">
        <w:rPr>
          <w:rFonts w:eastAsia="ヒラギノ角ゴ Pro W3" w:cs="Arial"/>
          <w:color w:val="000000"/>
          <w:szCs w:val="24"/>
        </w:rPr>
        <w:t xml:space="preserve"> </w:t>
      </w:r>
      <w:r w:rsidR="00236601">
        <w:rPr>
          <w:rFonts w:eastAsia="ヒラギノ角ゴ Pro W3" w:cs="Arial"/>
          <w:color w:val="000000"/>
          <w:szCs w:val="24"/>
        </w:rPr>
        <w:t>It is also anticipated that f</w:t>
      </w:r>
      <w:r w:rsidR="00667166">
        <w:rPr>
          <w:rFonts w:eastAsia="ヒラギノ角ゴ Pro W3" w:cs="Arial"/>
          <w:color w:val="000000"/>
          <w:szCs w:val="24"/>
        </w:rPr>
        <w:t xml:space="preserve">uture training will seek to challenge staff and include use of real-life scenarios. </w:t>
      </w:r>
    </w:p>
    <w:p w14:paraId="3BCF7776"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External Engagement Arrangements</w:t>
      </w:r>
    </w:p>
    <w:p w14:paraId="2126C07D" w14:textId="7777777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Securing the involvement of representatives of people who share Protected Characteristics will be important for the effectiveness of the Equality </w:t>
      </w:r>
      <w:r w:rsidR="002F4705" w:rsidRPr="00AF2A01">
        <w:rPr>
          <w:rFonts w:eastAsia="ヒラギノ角ゴ Pro W3" w:cs="Arial"/>
          <w:color w:val="000000"/>
          <w:szCs w:val="24"/>
        </w:rPr>
        <w:t>Policy</w:t>
      </w:r>
      <w:r w:rsidRPr="00AF2A01">
        <w:rPr>
          <w:rFonts w:eastAsia="ヒラギノ角ゴ Pro W3" w:cs="Arial"/>
          <w:color w:val="000000"/>
          <w:szCs w:val="24"/>
        </w:rPr>
        <w:t>.</w:t>
      </w:r>
    </w:p>
    <w:p w14:paraId="66B344FD" w14:textId="72C8E136"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It is proposed that the purpose of such engagement will include</w:t>
      </w:r>
      <w:r w:rsidR="00157EB8">
        <w:rPr>
          <w:rFonts w:eastAsia="ヒラギノ角ゴ Pro W3" w:cs="Arial"/>
          <w:color w:val="000000"/>
          <w:szCs w:val="24"/>
        </w:rPr>
        <w:t xml:space="preserve"> i</w:t>
      </w:r>
      <w:r w:rsidR="00157EB8" w:rsidRPr="00AF2A01">
        <w:rPr>
          <w:rFonts w:eastAsia="ヒラギノ角ゴ Pro W3" w:cs="Arial"/>
          <w:color w:val="000000"/>
          <w:szCs w:val="24"/>
        </w:rPr>
        <w:t>nvolvement of representatives in the provision of expertise</w:t>
      </w:r>
      <w:r w:rsidR="00E05F03">
        <w:rPr>
          <w:rFonts w:eastAsia="ヒラギノ角ゴ Pro W3" w:cs="Arial"/>
          <w:color w:val="000000"/>
          <w:szCs w:val="24"/>
        </w:rPr>
        <w:t>, on a case by case basis,</w:t>
      </w:r>
      <w:r w:rsidR="00157EB8" w:rsidRPr="00AF2A01">
        <w:rPr>
          <w:rFonts w:eastAsia="ヒラギノ角ゴ Pro W3" w:cs="Arial"/>
          <w:color w:val="000000"/>
          <w:szCs w:val="24"/>
        </w:rPr>
        <w:t xml:space="preserve"> to</w:t>
      </w:r>
      <w:r w:rsidRPr="00AF2A01">
        <w:rPr>
          <w:rFonts w:eastAsia="ヒラギノ角ゴ Pro W3" w:cs="Arial"/>
          <w:color w:val="000000"/>
          <w:szCs w:val="24"/>
        </w:rPr>
        <w:t>:</w:t>
      </w:r>
    </w:p>
    <w:p w14:paraId="066A85FD" w14:textId="0DE583C2" w:rsidR="00B94D0B" w:rsidRPr="00AF2A01" w:rsidRDefault="00B94D0B" w:rsidP="00157EB8">
      <w:pPr>
        <w:numPr>
          <w:ilvl w:val="1"/>
          <w:numId w:val="50"/>
        </w:numPr>
        <w:tabs>
          <w:tab w:val="clear" w:pos="1080"/>
          <w:tab w:val="num" w:pos="1560"/>
        </w:tabs>
        <w:spacing w:after="0" w:line="360" w:lineRule="auto"/>
        <w:ind w:left="1560" w:hanging="426"/>
        <w:jc w:val="both"/>
        <w:rPr>
          <w:rFonts w:eastAsia="ヒラギノ角ゴ Pro W3" w:cs="Arial"/>
          <w:color w:val="000000"/>
          <w:szCs w:val="24"/>
        </w:rPr>
      </w:pPr>
      <w:r w:rsidRPr="00AF2A01">
        <w:rPr>
          <w:rFonts w:eastAsia="ヒラギノ角ゴ Pro W3" w:cs="Arial"/>
          <w:color w:val="000000"/>
          <w:szCs w:val="24"/>
        </w:rPr>
        <w:t>advise on equality impact assessments;</w:t>
      </w:r>
    </w:p>
    <w:p w14:paraId="3FA2F9DA" w14:textId="090A1C81" w:rsidR="00B94D0B" w:rsidRPr="00AF2A01" w:rsidRDefault="00157EB8" w:rsidP="00157EB8">
      <w:pPr>
        <w:numPr>
          <w:ilvl w:val="1"/>
          <w:numId w:val="50"/>
        </w:numPr>
        <w:tabs>
          <w:tab w:val="clear" w:pos="1080"/>
          <w:tab w:val="num" w:pos="1560"/>
        </w:tabs>
        <w:spacing w:after="0" w:line="360" w:lineRule="auto"/>
        <w:ind w:left="1560" w:hanging="426"/>
        <w:jc w:val="both"/>
        <w:rPr>
          <w:rFonts w:eastAsia="ヒラギノ角ゴ Pro W3" w:cs="Arial"/>
          <w:color w:val="000000"/>
          <w:szCs w:val="24"/>
        </w:rPr>
      </w:pPr>
      <w:r>
        <w:rPr>
          <w:rFonts w:eastAsia="ヒラギノ角ゴ Pro W3" w:cs="Arial"/>
          <w:color w:val="000000"/>
          <w:szCs w:val="24"/>
        </w:rPr>
        <w:t>provide</w:t>
      </w:r>
      <w:r w:rsidR="00B94D0B" w:rsidRPr="00AF2A01">
        <w:rPr>
          <w:rFonts w:eastAsia="ヒラギノ角ゴ Pro W3" w:cs="Arial"/>
          <w:color w:val="000000"/>
          <w:szCs w:val="24"/>
        </w:rPr>
        <w:t xml:space="preserve"> a perspective on local issues to inform the Equality Analysis;</w:t>
      </w:r>
    </w:p>
    <w:p w14:paraId="6A57E9D9" w14:textId="7957D40B" w:rsidR="00B94D0B" w:rsidRPr="00AF2A01" w:rsidRDefault="00157EB8" w:rsidP="00157EB8">
      <w:pPr>
        <w:numPr>
          <w:ilvl w:val="1"/>
          <w:numId w:val="50"/>
        </w:numPr>
        <w:tabs>
          <w:tab w:val="clear" w:pos="1080"/>
          <w:tab w:val="num" w:pos="1560"/>
        </w:tabs>
        <w:spacing w:after="0" w:line="360" w:lineRule="auto"/>
        <w:ind w:left="1560" w:hanging="426"/>
        <w:jc w:val="both"/>
        <w:rPr>
          <w:rFonts w:eastAsia="ヒラギノ角ゴ Pro W3" w:cs="Arial"/>
          <w:color w:val="000000"/>
          <w:szCs w:val="24"/>
        </w:rPr>
      </w:pPr>
      <w:r>
        <w:rPr>
          <w:rFonts w:eastAsia="ヒラギノ角ゴ Pro W3" w:cs="Arial"/>
          <w:color w:val="000000"/>
          <w:szCs w:val="24"/>
        </w:rPr>
        <w:t>reflect</w:t>
      </w:r>
      <w:r w:rsidR="00B94D0B" w:rsidRPr="00AF2A01">
        <w:rPr>
          <w:rFonts w:eastAsia="ヒラギノ角ゴ Pro W3" w:cs="Arial"/>
          <w:color w:val="000000"/>
          <w:szCs w:val="24"/>
        </w:rPr>
        <w:t xml:space="preserve"> on regional and national guidance and good practice and its application in Darlington;</w:t>
      </w:r>
    </w:p>
    <w:p w14:paraId="76CE2A8E" w14:textId="0DDE1E78" w:rsidR="00B94D0B" w:rsidRPr="00AF2A01" w:rsidRDefault="00157EB8" w:rsidP="00157EB8">
      <w:pPr>
        <w:numPr>
          <w:ilvl w:val="1"/>
          <w:numId w:val="50"/>
        </w:numPr>
        <w:tabs>
          <w:tab w:val="clear" w:pos="1080"/>
          <w:tab w:val="num" w:pos="1560"/>
        </w:tabs>
        <w:spacing w:after="0" w:line="360" w:lineRule="auto"/>
        <w:ind w:left="1560" w:hanging="426"/>
        <w:jc w:val="both"/>
        <w:rPr>
          <w:rFonts w:eastAsia="ヒラギノ角ゴ Pro W3" w:cs="Arial"/>
          <w:color w:val="000000"/>
          <w:szCs w:val="24"/>
        </w:rPr>
      </w:pPr>
      <w:r>
        <w:rPr>
          <w:rFonts w:eastAsia="ヒラギノ角ゴ Pro W3" w:cs="Arial"/>
          <w:color w:val="000000"/>
          <w:szCs w:val="24"/>
        </w:rPr>
        <w:t>facilitate</w:t>
      </w:r>
      <w:r w:rsidR="00B94D0B" w:rsidRPr="00AF2A01">
        <w:rPr>
          <w:rFonts w:eastAsia="ヒラギノ角ゴ Pro W3" w:cs="Arial"/>
          <w:color w:val="000000"/>
          <w:szCs w:val="24"/>
        </w:rPr>
        <w:t xml:space="preserve"> early, informal discussion about views on emerging equalities issues.</w:t>
      </w:r>
    </w:p>
    <w:p w14:paraId="5E4379FA"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lastRenderedPageBreak/>
        <w:t>Performance Management</w:t>
      </w:r>
    </w:p>
    <w:p w14:paraId="5DAB5757" w14:textId="7F57DB25"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Performance management of the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will be the responsibility of</w:t>
      </w:r>
      <w:r w:rsidR="008F05B7" w:rsidRPr="00AF2A01">
        <w:rPr>
          <w:rFonts w:eastAsia="ヒラギノ角ゴ Pro W3" w:cs="Arial"/>
          <w:color w:val="000000"/>
          <w:szCs w:val="24"/>
        </w:rPr>
        <w:t xml:space="preserve"> the Head of Strategy, Performance and Communications</w:t>
      </w:r>
      <w:r w:rsidRPr="00AF2A01">
        <w:rPr>
          <w:rFonts w:eastAsia="ヒラギノ角ゴ Pro W3" w:cs="Arial"/>
          <w:color w:val="000000"/>
          <w:szCs w:val="24"/>
        </w:rPr>
        <w:t xml:space="preserve">. These arrangements will be incorporated into the </w:t>
      </w:r>
      <w:r w:rsidR="00094A30" w:rsidRPr="00AF2A01">
        <w:rPr>
          <w:rFonts w:eastAsia="ヒラギノ角ゴ Pro W3" w:cs="Arial"/>
          <w:color w:val="000000"/>
          <w:szCs w:val="24"/>
        </w:rPr>
        <w:t>corporate</w:t>
      </w:r>
      <w:r w:rsidR="00B6039C" w:rsidRPr="00AF2A01">
        <w:rPr>
          <w:rFonts w:eastAsia="ヒラギノ角ゴ Pro W3" w:cs="Arial"/>
          <w:color w:val="000000"/>
          <w:szCs w:val="24"/>
        </w:rPr>
        <w:t xml:space="preserve"> </w:t>
      </w:r>
      <w:r w:rsidRPr="00AF2A01">
        <w:rPr>
          <w:rFonts w:eastAsia="ヒラギノ角ゴ Pro W3" w:cs="Arial"/>
          <w:color w:val="000000"/>
          <w:szCs w:val="24"/>
        </w:rPr>
        <w:t>performance management frame</w:t>
      </w:r>
      <w:r w:rsidR="00094A30" w:rsidRPr="00AF2A01">
        <w:rPr>
          <w:rFonts w:eastAsia="ヒラギノ角ゴ Pro W3" w:cs="Arial"/>
          <w:color w:val="000000"/>
          <w:szCs w:val="24"/>
        </w:rPr>
        <w:t xml:space="preserve">work and </w:t>
      </w:r>
      <w:r w:rsidRPr="00AF2A01">
        <w:rPr>
          <w:rFonts w:eastAsia="ヒラギノ角ゴ Pro W3" w:cs="Arial"/>
          <w:color w:val="000000"/>
          <w:szCs w:val="24"/>
        </w:rPr>
        <w:t xml:space="preserve">embed equalities into all areas of service planning. There are </w:t>
      </w:r>
      <w:r w:rsidR="008F05B7" w:rsidRPr="00AF2A01">
        <w:rPr>
          <w:rFonts w:eastAsia="ヒラギノ角ゴ Pro W3" w:cs="Arial"/>
          <w:color w:val="000000"/>
          <w:szCs w:val="24"/>
        </w:rPr>
        <w:t>several</w:t>
      </w:r>
      <w:r w:rsidRPr="00AF2A01">
        <w:rPr>
          <w:rFonts w:eastAsia="ヒラギノ角ゴ Pro W3" w:cs="Arial"/>
          <w:color w:val="000000"/>
          <w:szCs w:val="24"/>
        </w:rPr>
        <w:t xml:space="preserve"> broad components that require performance management:</w:t>
      </w:r>
    </w:p>
    <w:p w14:paraId="1142978C" w14:textId="6750391A" w:rsidR="00B94D0B" w:rsidRPr="00AF2A01" w:rsidRDefault="00B94D0B" w:rsidP="00AF2A01">
      <w:pPr>
        <w:numPr>
          <w:ilvl w:val="0"/>
          <w:numId w:val="21"/>
        </w:numPr>
        <w:spacing w:before="120" w:after="0" w:line="360" w:lineRule="auto"/>
        <w:jc w:val="both"/>
        <w:rPr>
          <w:rFonts w:eastAsia="ヒラギノ角ゴ Pro W3" w:cs="Arial"/>
          <w:color w:val="000000"/>
          <w:szCs w:val="24"/>
        </w:rPr>
      </w:pPr>
      <w:r w:rsidRPr="00AF2A01">
        <w:rPr>
          <w:rFonts w:eastAsia="ヒラギノ角ゴ Pro W3" w:cs="Arial"/>
          <w:color w:val="000000"/>
          <w:szCs w:val="24"/>
        </w:rPr>
        <w:t>Progress in carrying out the actions focused on delivering the Equality Objective</w:t>
      </w:r>
    </w:p>
    <w:p w14:paraId="0A218EA2" w14:textId="503E4774" w:rsidR="00667FE4" w:rsidRPr="00DE6144" w:rsidRDefault="00B94D0B">
      <w:pPr>
        <w:numPr>
          <w:ilvl w:val="0"/>
          <w:numId w:val="21"/>
        </w:numPr>
        <w:spacing w:before="120" w:after="0" w:line="360" w:lineRule="auto"/>
        <w:jc w:val="both"/>
        <w:rPr>
          <w:rFonts w:eastAsia="ヒラギノ角ゴ Pro W3" w:cs="Arial"/>
          <w:color w:val="000000"/>
          <w:szCs w:val="24"/>
        </w:rPr>
      </w:pPr>
      <w:r w:rsidRPr="00AF2A01">
        <w:rPr>
          <w:rFonts w:eastAsia="ヒラギノ角ゴ Pro W3" w:cs="Arial"/>
          <w:color w:val="000000"/>
          <w:szCs w:val="24"/>
        </w:rPr>
        <w:t>The effectiveness of the Equality Policy in guiding work across the Council towards fair outcomes - is it making a difference?</w:t>
      </w:r>
    </w:p>
    <w:p w14:paraId="2D901E8B" w14:textId="11A8F62E" w:rsidR="009C083F" w:rsidRDefault="00667FE4" w:rsidP="00AF2A01">
      <w:pPr>
        <w:pStyle w:val="ListParagraph"/>
        <w:numPr>
          <w:ilvl w:val="0"/>
          <w:numId w:val="2"/>
        </w:numPr>
        <w:spacing w:before="120" w:after="0" w:line="360" w:lineRule="auto"/>
        <w:ind w:hanging="567"/>
        <w:jc w:val="both"/>
        <w:rPr>
          <w:rFonts w:eastAsia="ヒラギノ角ゴ Pro W3" w:cs="Arial"/>
          <w:color w:val="000000"/>
          <w:szCs w:val="24"/>
        </w:rPr>
      </w:pPr>
      <w:r>
        <w:rPr>
          <w:rFonts w:eastAsia="ヒラギノ角ゴ Pro W3" w:cs="Arial"/>
          <w:color w:val="000000"/>
          <w:szCs w:val="24"/>
        </w:rPr>
        <w:t xml:space="preserve">Progress towards delivery of the policy and objective will be measured </w:t>
      </w:r>
      <w:r w:rsidR="00ED4D46">
        <w:rPr>
          <w:rFonts w:eastAsia="ヒラギノ角ゴ Pro W3" w:cs="Arial"/>
          <w:color w:val="000000"/>
          <w:szCs w:val="24"/>
        </w:rPr>
        <w:t xml:space="preserve">in </w:t>
      </w:r>
      <w:proofErr w:type="gramStart"/>
      <w:r w:rsidR="00ED4D46">
        <w:rPr>
          <w:rFonts w:eastAsia="ヒラギノ角ゴ Pro W3" w:cs="Arial"/>
          <w:color w:val="000000"/>
          <w:szCs w:val="24"/>
        </w:rPr>
        <w:t>a number of</w:t>
      </w:r>
      <w:proofErr w:type="gramEnd"/>
      <w:r w:rsidR="00ED4D46">
        <w:rPr>
          <w:rFonts w:eastAsia="ヒラギノ角ゴ Pro W3" w:cs="Arial"/>
          <w:color w:val="000000"/>
          <w:szCs w:val="24"/>
        </w:rPr>
        <w:t xml:space="preserve"> ways</w:t>
      </w:r>
      <w:r w:rsidR="009C083F">
        <w:rPr>
          <w:rFonts w:eastAsia="ヒラギノ角ゴ Pro W3" w:cs="Arial"/>
          <w:color w:val="000000"/>
          <w:szCs w:val="24"/>
        </w:rPr>
        <w:t>:</w:t>
      </w:r>
    </w:p>
    <w:p w14:paraId="36924AC2" w14:textId="408103AA" w:rsidR="009C083F" w:rsidRDefault="009C083F" w:rsidP="00F80073">
      <w:pPr>
        <w:pStyle w:val="ListParagraph"/>
        <w:numPr>
          <w:ilvl w:val="2"/>
          <w:numId w:val="2"/>
        </w:numPr>
        <w:spacing w:before="120" w:after="0" w:line="360" w:lineRule="auto"/>
        <w:jc w:val="both"/>
        <w:rPr>
          <w:rFonts w:eastAsia="ヒラギノ角ゴ Pro W3" w:cs="Arial"/>
          <w:color w:val="000000"/>
          <w:szCs w:val="24"/>
        </w:rPr>
      </w:pPr>
      <w:proofErr w:type="gramStart"/>
      <w:r>
        <w:rPr>
          <w:rFonts w:eastAsia="ヒラギノ角ゴ Pro W3" w:cs="Arial"/>
          <w:color w:val="000000"/>
          <w:szCs w:val="24"/>
        </w:rPr>
        <w:t>A</w:t>
      </w:r>
      <w:r w:rsidR="00667FE4">
        <w:rPr>
          <w:rFonts w:eastAsia="ヒラギノ角ゴ Pro W3" w:cs="Arial"/>
          <w:color w:val="000000"/>
          <w:szCs w:val="24"/>
        </w:rPr>
        <w:t xml:space="preserve"> number of</w:t>
      </w:r>
      <w:proofErr w:type="gramEnd"/>
      <w:r w:rsidR="00667FE4">
        <w:rPr>
          <w:rFonts w:eastAsia="ヒラギノ角ゴ Pro W3" w:cs="Arial"/>
          <w:color w:val="000000"/>
          <w:szCs w:val="24"/>
        </w:rPr>
        <w:t xml:space="preserve"> selected indicators (</w:t>
      </w:r>
      <w:r w:rsidR="00667FE4" w:rsidRPr="00236601">
        <w:rPr>
          <w:rFonts w:eastAsia="ヒラギノ角ゴ Pro W3" w:cs="Arial"/>
          <w:b/>
          <w:color w:val="000000"/>
          <w:szCs w:val="24"/>
        </w:rPr>
        <w:t xml:space="preserve">Annex </w:t>
      </w:r>
      <w:r w:rsidR="001811E2" w:rsidRPr="001811E2">
        <w:rPr>
          <w:rFonts w:eastAsia="ヒラギノ角ゴ Pro W3" w:cs="Arial"/>
          <w:b/>
          <w:color w:val="000000"/>
          <w:szCs w:val="24"/>
        </w:rPr>
        <w:t>5</w:t>
      </w:r>
      <w:r w:rsidR="00667FE4" w:rsidRPr="00DE6144">
        <w:rPr>
          <w:rFonts w:eastAsia="ヒラギノ角ゴ Pro W3" w:cs="Arial"/>
          <w:color w:val="000000"/>
          <w:szCs w:val="24"/>
        </w:rPr>
        <w:t>)</w:t>
      </w:r>
      <w:r>
        <w:rPr>
          <w:rFonts w:eastAsia="ヒラギノ角ゴ Pro W3" w:cs="Arial"/>
          <w:color w:val="000000"/>
          <w:szCs w:val="24"/>
        </w:rPr>
        <w:t xml:space="preserve"> will be added to the </w:t>
      </w:r>
      <w:r w:rsidR="00F80073">
        <w:rPr>
          <w:rFonts w:eastAsia="ヒラギノ角ゴ Pro W3" w:cs="Arial"/>
          <w:color w:val="000000"/>
          <w:szCs w:val="24"/>
        </w:rPr>
        <w:t>corporate performance management framework. These</w:t>
      </w:r>
      <w:r>
        <w:rPr>
          <w:rFonts w:eastAsia="ヒラギノ角ゴ Pro W3" w:cs="Arial"/>
          <w:color w:val="000000"/>
          <w:szCs w:val="24"/>
        </w:rPr>
        <w:t xml:space="preserve"> indicators will be regularly reviewed and, where new priorities are identified or emerge, new indicators may be added. </w:t>
      </w:r>
    </w:p>
    <w:p w14:paraId="30F5B403" w14:textId="244718CA" w:rsidR="009C083F" w:rsidRDefault="009C083F" w:rsidP="00F80073">
      <w:pPr>
        <w:pStyle w:val="ListParagraph"/>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Q</w:t>
      </w:r>
      <w:r w:rsidR="00113527">
        <w:rPr>
          <w:rFonts w:eastAsia="ヒラギノ角ゴ Pro W3" w:cs="Arial"/>
          <w:color w:val="000000"/>
          <w:szCs w:val="24"/>
        </w:rPr>
        <w:t>uestions to determine staff</w:t>
      </w:r>
      <w:r>
        <w:rPr>
          <w:rFonts w:eastAsia="ヒラギノ角ゴ Pro W3" w:cs="Arial"/>
          <w:color w:val="000000"/>
          <w:szCs w:val="24"/>
        </w:rPr>
        <w:t xml:space="preserve"> perceptions of how well they understand equalities and their responsibilities have been added to the staff survey, in order to establish a baseline for monitoring going forward as training is delivered. </w:t>
      </w:r>
    </w:p>
    <w:p w14:paraId="004809D5" w14:textId="27B13B16" w:rsidR="00667FE4" w:rsidRDefault="003B22B2" w:rsidP="00F80073">
      <w:pPr>
        <w:pStyle w:val="ListParagraph"/>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Equality information relating to Darlington Borough Council’s workforce</w:t>
      </w:r>
      <w:r w:rsidR="00F80073">
        <w:rPr>
          <w:rFonts w:eastAsia="ヒラギノ角ゴ Pro W3" w:cs="Arial"/>
          <w:color w:val="000000"/>
          <w:szCs w:val="24"/>
        </w:rPr>
        <w:t xml:space="preserve"> and the wider borough will</w:t>
      </w:r>
      <w:r>
        <w:rPr>
          <w:rFonts w:eastAsia="ヒラギノ角ゴ Pro W3" w:cs="Arial"/>
          <w:color w:val="000000"/>
          <w:szCs w:val="24"/>
        </w:rPr>
        <w:t xml:space="preserve"> continue to be published on the website. </w:t>
      </w:r>
    </w:p>
    <w:p w14:paraId="0B748821" w14:textId="30765D90" w:rsidR="009C083F" w:rsidRDefault="009C083F" w:rsidP="00F80073">
      <w:pPr>
        <w:pStyle w:val="ListParagraph"/>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The Corporate Equalities Group will produce an annual status report on how progress towards the objective is being achieved, outlining key actions take</w:t>
      </w:r>
      <w:r w:rsidR="00B313F8">
        <w:rPr>
          <w:rFonts w:eastAsia="ヒラギノ角ゴ Pro W3" w:cs="Arial"/>
          <w:color w:val="000000"/>
          <w:szCs w:val="24"/>
        </w:rPr>
        <w:t>n</w:t>
      </w:r>
      <w:r>
        <w:rPr>
          <w:rFonts w:eastAsia="ヒラギノ角ゴ Pro W3" w:cs="Arial"/>
          <w:color w:val="000000"/>
          <w:szCs w:val="24"/>
        </w:rPr>
        <w:t xml:space="preserve"> over the previous 12 months and any equality-related measures which have shown significant change. </w:t>
      </w:r>
    </w:p>
    <w:p w14:paraId="1097005B" w14:textId="5E059771" w:rsidR="009C083F" w:rsidRDefault="009C083F" w:rsidP="00F80073">
      <w:pPr>
        <w:pStyle w:val="ListParagraph"/>
        <w:numPr>
          <w:ilvl w:val="2"/>
          <w:numId w:val="2"/>
        </w:numPr>
        <w:spacing w:before="120" w:after="0" w:line="360" w:lineRule="auto"/>
        <w:jc w:val="both"/>
        <w:rPr>
          <w:rFonts w:eastAsia="ヒラギノ角ゴ Pro W3" w:cs="Arial"/>
          <w:color w:val="000000"/>
          <w:szCs w:val="24"/>
        </w:rPr>
      </w:pPr>
      <w:r>
        <w:rPr>
          <w:rFonts w:eastAsia="ヒラギノ角ゴ Pro W3" w:cs="Arial"/>
          <w:color w:val="000000"/>
          <w:szCs w:val="24"/>
        </w:rPr>
        <w:t xml:space="preserve">Service areas will be tasked with ensuring equalities is embedded within their own performance monitoring arrangements. </w:t>
      </w:r>
    </w:p>
    <w:p w14:paraId="227649D2" w14:textId="77777777" w:rsidR="00C67C7F" w:rsidRDefault="00C67C7F" w:rsidP="00DE6144">
      <w:pPr>
        <w:pStyle w:val="ListParagraph"/>
        <w:spacing w:before="120" w:after="0" w:line="360" w:lineRule="auto"/>
        <w:ind w:left="851"/>
        <w:jc w:val="both"/>
        <w:rPr>
          <w:rFonts w:eastAsia="ヒラギノ角ゴ Pro W3" w:cs="Arial"/>
          <w:color w:val="000000"/>
          <w:szCs w:val="24"/>
        </w:rPr>
      </w:pPr>
    </w:p>
    <w:p w14:paraId="77A943AC" w14:textId="670A1068" w:rsidR="00C67C7F" w:rsidRPr="00DE6144" w:rsidRDefault="00C67C7F" w:rsidP="00AF2A01">
      <w:pPr>
        <w:pStyle w:val="ListParagraph"/>
        <w:numPr>
          <w:ilvl w:val="0"/>
          <w:numId w:val="2"/>
        </w:numPr>
        <w:spacing w:before="120" w:after="0" w:line="360" w:lineRule="auto"/>
        <w:ind w:hanging="567"/>
        <w:jc w:val="both"/>
        <w:rPr>
          <w:rFonts w:eastAsia="ヒラギノ角ゴ Pro W3" w:cs="Arial"/>
          <w:color w:val="000000"/>
          <w:szCs w:val="24"/>
        </w:rPr>
      </w:pPr>
      <w:r w:rsidRPr="00DE6144">
        <w:rPr>
          <w:rFonts w:eastAsia="ヒラギノ角ゴ Pro W3" w:cs="Arial"/>
          <w:color w:val="000000"/>
          <w:szCs w:val="24"/>
        </w:rPr>
        <w:t xml:space="preserve">Whilst performance management of the policy and objective will sit with the Head of Strategy, Performance and Communications, delivery of the Equality Objective will require </w:t>
      </w:r>
      <w:proofErr w:type="gramStart"/>
      <w:r w:rsidRPr="00DE6144">
        <w:rPr>
          <w:rFonts w:eastAsia="ヒラギノ角ゴ Pro W3" w:cs="Arial"/>
          <w:color w:val="000000"/>
          <w:szCs w:val="24"/>
        </w:rPr>
        <w:t>sufficient</w:t>
      </w:r>
      <w:proofErr w:type="gramEnd"/>
      <w:r w:rsidRPr="00DE6144">
        <w:rPr>
          <w:rFonts w:eastAsia="ヒラギノ角ゴ Pro W3" w:cs="Arial"/>
          <w:color w:val="000000"/>
          <w:szCs w:val="24"/>
        </w:rPr>
        <w:t xml:space="preserve"> budget and commitment from Assistant Directors and management to release staff for training and embed an equalities culture within their service, as per the equality governance arrangements. </w:t>
      </w:r>
    </w:p>
    <w:p w14:paraId="0015B7C2" w14:textId="3C47F162" w:rsidR="00B94D0B" w:rsidRPr="00AF2A01" w:rsidRDefault="008F05B7" w:rsidP="00AF2A01">
      <w:pPr>
        <w:pStyle w:val="ListParagraph"/>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lastRenderedPageBreak/>
        <w:t xml:space="preserve">Information gathered as a result of performance monitoring will be used to inform learning and future action plans. </w:t>
      </w:r>
    </w:p>
    <w:p w14:paraId="5C373C61"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Action Plan</w:t>
      </w:r>
    </w:p>
    <w:p w14:paraId="4E144A34" w14:textId="77777777"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pPr>
      <w:r w:rsidRPr="00AF2A01">
        <w:rPr>
          <w:rFonts w:eastAsia="ヒラギノ角ゴ Pro W3" w:cs="Arial"/>
          <w:color w:val="000000"/>
          <w:szCs w:val="24"/>
        </w:rPr>
        <w:t xml:space="preserve">Action plans will identify actions and responsibilities for delivering: </w:t>
      </w:r>
    </w:p>
    <w:p w14:paraId="7B6F82C1" w14:textId="77777777" w:rsidR="00B94D0B" w:rsidRPr="00AF2A01" w:rsidRDefault="009D504F" w:rsidP="00AD28C3">
      <w:pPr>
        <w:numPr>
          <w:ilvl w:val="0"/>
          <w:numId w:val="22"/>
        </w:numPr>
        <w:tabs>
          <w:tab w:val="left" w:pos="1134"/>
        </w:tabs>
        <w:spacing w:before="120" w:after="0" w:line="360" w:lineRule="auto"/>
        <w:ind w:left="1418"/>
        <w:jc w:val="both"/>
        <w:rPr>
          <w:rFonts w:eastAsia="ヒラギノ角ゴ Pro W3" w:cs="Arial"/>
          <w:color w:val="000000"/>
          <w:szCs w:val="24"/>
        </w:rPr>
      </w:pPr>
      <w:r w:rsidRPr="00AF2A01">
        <w:rPr>
          <w:rFonts w:eastAsia="ヒラギノ角ゴ Pro W3" w:cs="Arial"/>
          <w:color w:val="000000"/>
          <w:szCs w:val="24"/>
        </w:rPr>
        <w:tab/>
      </w:r>
      <w:r w:rsidR="00B94D0B" w:rsidRPr="00AF2A01">
        <w:rPr>
          <w:rFonts w:eastAsia="ヒラギノ角ゴ Pro W3" w:cs="Arial"/>
          <w:color w:val="000000"/>
          <w:szCs w:val="24"/>
        </w:rPr>
        <w:t>Equality Analysis which needs to be reviewed annually;</w:t>
      </w:r>
    </w:p>
    <w:p w14:paraId="7FF82C75" w14:textId="77777777" w:rsidR="00B94D0B" w:rsidRPr="00AF2A01" w:rsidRDefault="009D504F" w:rsidP="00AD28C3">
      <w:pPr>
        <w:numPr>
          <w:ilvl w:val="0"/>
          <w:numId w:val="22"/>
        </w:numPr>
        <w:tabs>
          <w:tab w:val="left" w:pos="1134"/>
        </w:tabs>
        <w:spacing w:before="120" w:after="0" w:line="360" w:lineRule="auto"/>
        <w:ind w:left="1418"/>
        <w:jc w:val="both"/>
        <w:rPr>
          <w:rFonts w:eastAsia="ヒラギノ角ゴ Pro W3" w:cs="Arial"/>
          <w:color w:val="000000"/>
          <w:szCs w:val="24"/>
        </w:rPr>
      </w:pPr>
      <w:r w:rsidRPr="00AF2A01">
        <w:rPr>
          <w:rFonts w:eastAsia="ヒラギノ角ゴ Pro W3" w:cs="Arial"/>
          <w:color w:val="000000"/>
          <w:szCs w:val="24"/>
        </w:rPr>
        <w:tab/>
      </w:r>
      <w:r w:rsidR="00B94D0B" w:rsidRPr="00AF2A01">
        <w:rPr>
          <w:rFonts w:eastAsia="ヒラギノ角ゴ Pro W3" w:cs="Arial"/>
          <w:color w:val="000000"/>
          <w:szCs w:val="24"/>
        </w:rPr>
        <w:t>Equality Objectives which need to be reviewed at least every four years;</w:t>
      </w:r>
    </w:p>
    <w:p w14:paraId="6ECE7891" w14:textId="02CED029" w:rsidR="00B94D0B" w:rsidRPr="00AF2A01" w:rsidRDefault="009D504F" w:rsidP="00AD28C3">
      <w:pPr>
        <w:numPr>
          <w:ilvl w:val="0"/>
          <w:numId w:val="22"/>
        </w:numPr>
        <w:tabs>
          <w:tab w:val="left" w:pos="1134"/>
        </w:tabs>
        <w:spacing w:before="120" w:after="0" w:line="360" w:lineRule="auto"/>
        <w:ind w:left="1418"/>
        <w:jc w:val="both"/>
        <w:rPr>
          <w:rFonts w:eastAsia="ヒラギノ角ゴ Pro W3" w:cs="Arial"/>
          <w:color w:val="000000"/>
          <w:szCs w:val="24"/>
        </w:rPr>
      </w:pPr>
      <w:r w:rsidRPr="00AF2A01">
        <w:rPr>
          <w:rFonts w:eastAsia="ヒラギノ角ゴ Pro W3" w:cs="Arial"/>
          <w:color w:val="000000"/>
          <w:szCs w:val="24"/>
        </w:rPr>
        <w:tab/>
      </w:r>
      <w:r w:rsidR="00B94D0B" w:rsidRPr="00AF2A01">
        <w:rPr>
          <w:rFonts w:eastAsia="ヒラギノ角ゴ Pro W3" w:cs="Arial"/>
          <w:color w:val="000000"/>
          <w:szCs w:val="24"/>
        </w:rPr>
        <w:t>Improvement plans</w:t>
      </w:r>
      <w:r w:rsidR="002E3993">
        <w:rPr>
          <w:rFonts w:eastAsia="ヒラギノ角ゴ Pro W3" w:cs="Arial"/>
          <w:color w:val="000000"/>
          <w:szCs w:val="24"/>
        </w:rPr>
        <w:t>, where required,</w:t>
      </w:r>
      <w:r w:rsidR="00B94D0B" w:rsidRPr="00AF2A01">
        <w:rPr>
          <w:rFonts w:eastAsia="ヒラギノ角ゴ Pro W3" w:cs="Arial"/>
          <w:color w:val="000000"/>
          <w:szCs w:val="24"/>
        </w:rPr>
        <w:t xml:space="preserve"> to address performance issues.</w:t>
      </w:r>
    </w:p>
    <w:p w14:paraId="11733DA6" w14:textId="77777777" w:rsidR="00B94D0B" w:rsidRPr="00AF2A01" w:rsidRDefault="00B94D0B" w:rsidP="00AF2A01">
      <w:pPr>
        <w:spacing w:before="120" w:after="0" w:line="360" w:lineRule="auto"/>
        <w:jc w:val="both"/>
        <w:rPr>
          <w:rFonts w:eastAsia="ヒラギノ角ゴ Pro W3" w:cs="Arial"/>
          <w:b/>
          <w:color w:val="000000"/>
          <w:szCs w:val="24"/>
        </w:rPr>
      </w:pPr>
      <w:r w:rsidRPr="00AF2A01">
        <w:rPr>
          <w:rFonts w:eastAsia="ヒラギノ角ゴ Pro W3" w:cs="Arial"/>
          <w:b/>
          <w:color w:val="000000"/>
          <w:szCs w:val="24"/>
        </w:rPr>
        <w:t xml:space="preserve">Communication of the </w:t>
      </w:r>
      <w:r w:rsidR="002F4705" w:rsidRPr="00AF2A01">
        <w:rPr>
          <w:rFonts w:eastAsia="ヒラギノ角ゴ Pro W3" w:cs="Arial"/>
          <w:b/>
          <w:color w:val="000000"/>
          <w:szCs w:val="24"/>
        </w:rPr>
        <w:t>Equality Policy</w:t>
      </w:r>
    </w:p>
    <w:p w14:paraId="0D10C40E" w14:textId="67661C4A" w:rsidR="00B94D0B" w:rsidRPr="00AF2A01" w:rsidRDefault="00B94D0B" w:rsidP="00AF2A01">
      <w:pPr>
        <w:numPr>
          <w:ilvl w:val="0"/>
          <w:numId w:val="2"/>
        </w:numPr>
        <w:spacing w:before="120" w:after="0" w:line="360" w:lineRule="auto"/>
        <w:ind w:hanging="567"/>
        <w:jc w:val="both"/>
        <w:rPr>
          <w:rFonts w:eastAsia="ヒラギノ角ゴ Pro W3" w:cs="Arial"/>
          <w:color w:val="000000"/>
          <w:szCs w:val="24"/>
        </w:rPr>
        <w:sectPr w:rsidR="00B94D0B" w:rsidRPr="00AF2A01">
          <w:headerReference w:type="default" r:id="rId11"/>
          <w:footerReference w:type="even" r:id="rId12"/>
          <w:footerReference w:type="default" r:id="rId13"/>
          <w:pgSz w:w="11900" w:h="16840"/>
          <w:pgMar w:top="1134" w:right="1134" w:bottom="1134" w:left="1134" w:header="720" w:footer="720" w:gutter="0"/>
          <w:pgNumType w:start="1"/>
          <w:cols w:space="720"/>
        </w:sectPr>
      </w:pPr>
      <w:r w:rsidRPr="00AF2A01">
        <w:rPr>
          <w:rFonts w:eastAsia="ヒラギノ角ゴ Pro W3" w:cs="Arial"/>
          <w:color w:val="000000"/>
          <w:szCs w:val="24"/>
        </w:rPr>
        <w:t xml:space="preserve">The updated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and Objective will be communicated to staff through staff briefings, the corporate induction and equality training. Councillors will receive information about the 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and Objective as part of their induction programme and</w:t>
      </w:r>
      <w:r w:rsidR="002E3993">
        <w:rPr>
          <w:rFonts w:eastAsia="ヒラギノ角ゴ Pro W3" w:cs="Arial"/>
          <w:color w:val="000000"/>
          <w:szCs w:val="24"/>
        </w:rPr>
        <w:t xml:space="preserve"> in Member Briefings.</w:t>
      </w:r>
      <w:r w:rsidR="0072168C">
        <w:rPr>
          <w:rFonts w:eastAsia="ヒラギノ角ゴ Pro W3" w:cs="Arial"/>
          <w:color w:val="000000"/>
          <w:szCs w:val="24"/>
        </w:rPr>
        <w:t xml:space="preserve"> </w:t>
      </w:r>
      <w:r w:rsidRPr="00AF2A01">
        <w:rPr>
          <w:rFonts w:eastAsia="ヒラギノ角ゴ Pro W3" w:cs="Arial"/>
          <w:color w:val="000000"/>
          <w:szCs w:val="24"/>
        </w:rPr>
        <w:t xml:space="preserve">The </w:t>
      </w:r>
      <w:r w:rsidR="00B313F8">
        <w:rPr>
          <w:rFonts w:eastAsia="ヒラギノ角ゴ Pro W3" w:cs="Arial"/>
          <w:color w:val="000000"/>
          <w:szCs w:val="24"/>
        </w:rPr>
        <w:t xml:space="preserve">Equality </w:t>
      </w:r>
      <w:r w:rsidR="002F4705" w:rsidRPr="00AF2A01">
        <w:rPr>
          <w:rFonts w:eastAsia="ヒラギノ角ゴ Pro W3" w:cs="Arial"/>
          <w:color w:val="000000"/>
          <w:szCs w:val="24"/>
        </w:rPr>
        <w:t>Policy</w:t>
      </w:r>
      <w:r w:rsidRPr="00AF2A01">
        <w:rPr>
          <w:rFonts w:eastAsia="ヒラギノ角ゴ Pro W3" w:cs="Arial"/>
          <w:color w:val="000000"/>
          <w:szCs w:val="24"/>
        </w:rPr>
        <w:t xml:space="preserve"> and Objective will also be published on our website for members of the public to view. Alternative formats of this information will be available on request.</w:t>
      </w:r>
    </w:p>
    <w:p w14:paraId="573E00C9" w14:textId="77777777" w:rsidR="00B94D0B" w:rsidRPr="00AF2A01" w:rsidRDefault="00B94D0B" w:rsidP="00AF2A01">
      <w:pPr>
        <w:autoSpaceDE w:val="0"/>
        <w:autoSpaceDN w:val="0"/>
        <w:adjustRightInd w:val="0"/>
        <w:spacing w:after="0" w:line="360" w:lineRule="auto"/>
        <w:jc w:val="both"/>
        <w:rPr>
          <w:rFonts w:eastAsia="Times New Roman" w:cs="Arial"/>
          <w:b/>
          <w:szCs w:val="24"/>
          <w:lang w:eastAsia="en-GB"/>
        </w:rPr>
      </w:pPr>
      <w:r w:rsidRPr="00AF2A01">
        <w:rPr>
          <w:rFonts w:eastAsia="Times New Roman" w:cs="Arial"/>
          <w:b/>
          <w:szCs w:val="24"/>
          <w:lang w:eastAsia="en-GB"/>
        </w:rPr>
        <w:lastRenderedPageBreak/>
        <w:t xml:space="preserve">Equality </w:t>
      </w:r>
      <w:r w:rsidR="002F4705" w:rsidRPr="00AF2A01">
        <w:rPr>
          <w:rFonts w:eastAsia="Times New Roman" w:cs="Arial"/>
          <w:b/>
          <w:szCs w:val="24"/>
          <w:lang w:eastAsia="en-GB"/>
        </w:rPr>
        <w:t>Policy</w:t>
      </w:r>
      <w:r w:rsidRPr="00AF2A01">
        <w:rPr>
          <w:rFonts w:eastAsia="Times New Roman" w:cs="Arial"/>
          <w:b/>
          <w:szCs w:val="24"/>
          <w:lang w:eastAsia="en-GB"/>
        </w:rPr>
        <w:t>: ANNEX 1</w:t>
      </w:r>
    </w:p>
    <w:p w14:paraId="00B1059A"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szCs w:val="24"/>
          <w:lang w:eastAsia="en-GB"/>
        </w:rPr>
        <w:t xml:space="preserve"> </w:t>
      </w:r>
    </w:p>
    <w:p w14:paraId="22308B9C"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szCs w:val="24"/>
          <w:lang w:eastAsia="en-GB"/>
        </w:rPr>
        <w:t xml:space="preserve">Definitions of Legally Protected Characteristics </w:t>
      </w:r>
    </w:p>
    <w:p w14:paraId="504143FA" w14:textId="77777777" w:rsidR="002E3993" w:rsidRPr="00AF2A01" w:rsidRDefault="002E3993" w:rsidP="00AF2A01">
      <w:pPr>
        <w:autoSpaceDE w:val="0"/>
        <w:autoSpaceDN w:val="0"/>
        <w:adjustRightInd w:val="0"/>
        <w:spacing w:after="0" w:line="360" w:lineRule="auto"/>
        <w:jc w:val="both"/>
        <w:rPr>
          <w:rFonts w:eastAsia="Times New Roman" w:cs="Arial"/>
          <w:szCs w:val="24"/>
          <w:lang w:eastAsia="en-GB"/>
        </w:rPr>
      </w:pPr>
    </w:p>
    <w:p w14:paraId="2C9B650E" w14:textId="504809AE"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Age</w:t>
      </w:r>
      <w:r w:rsidRPr="00AF2A01">
        <w:rPr>
          <w:rFonts w:eastAsia="Times New Roman" w:cs="Arial"/>
          <w:szCs w:val="24"/>
          <w:lang w:eastAsia="en-GB"/>
        </w:rPr>
        <w:t xml:space="preserve">: where this is referred to, it refers to a person belonging to a </w:t>
      </w:r>
      <w:proofErr w:type="gramStart"/>
      <w:r w:rsidRPr="00AF2A01">
        <w:rPr>
          <w:rFonts w:eastAsia="Times New Roman" w:cs="Arial"/>
          <w:szCs w:val="24"/>
          <w:lang w:eastAsia="en-GB"/>
        </w:rPr>
        <w:t>particular age</w:t>
      </w:r>
      <w:proofErr w:type="gramEnd"/>
      <w:r w:rsidRPr="00AF2A01">
        <w:rPr>
          <w:rFonts w:eastAsia="Times New Roman" w:cs="Arial"/>
          <w:szCs w:val="24"/>
          <w:lang w:eastAsia="en-GB"/>
        </w:rPr>
        <w:t xml:space="preserve"> (e.g.  </w:t>
      </w:r>
      <w:proofErr w:type="gramStart"/>
      <w:r w:rsidRPr="00AF2A01">
        <w:rPr>
          <w:rFonts w:eastAsia="Times New Roman" w:cs="Arial"/>
          <w:szCs w:val="24"/>
          <w:lang w:eastAsia="en-GB"/>
        </w:rPr>
        <w:t>32 ye</w:t>
      </w:r>
      <w:r w:rsidR="002E3993">
        <w:rPr>
          <w:rFonts w:eastAsia="Times New Roman" w:cs="Arial"/>
          <w:szCs w:val="24"/>
          <w:lang w:eastAsia="en-GB"/>
        </w:rPr>
        <w:t>ar</w:t>
      </w:r>
      <w:proofErr w:type="gramEnd"/>
      <w:r w:rsidR="002E3993">
        <w:rPr>
          <w:rFonts w:eastAsia="Times New Roman" w:cs="Arial"/>
          <w:szCs w:val="24"/>
          <w:lang w:eastAsia="en-GB"/>
        </w:rPr>
        <w:t xml:space="preserve"> olds) or range of ages (e.g.</w:t>
      </w:r>
      <w:r w:rsidRPr="00AF2A01">
        <w:rPr>
          <w:rFonts w:eastAsia="Times New Roman" w:cs="Arial"/>
          <w:szCs w:val="24"/>
          <w:lang w:eastAsia="en-GB"/>
        </w:rPr>
        <w:t xml:space="preserve"> 18 - 30 year olds).  </w:t>
      </w:r>
    </w:p>
    <w:p w14:paraId="3F772B4A" w14:textId="2FD6B467" w:rsidR="00B94D0B" w:rsidRPr="00AF2A01" w:rsidRDefault="002E3993" w:rsidP="00AF2A01">
      <w:pPr>
        <w:autoSpaceDE w:val="0"/>
        <w:autoSpaceDN w:val="0"/>
        <w:adjustRightInd w:val="0"/>
        <w:spacing w:after="0" w:line="360" w:lineRule="auto"/>
        <w:jc w:val="both"/>
        <w:rPr>
          <w:rFonts w:eastAsia="Times New Roman" w:cs="Arial"/>
          <w:szCs w:val="24"/>
          <w:lang w:eastAsia="en-GB"/>
        </w:rPr>
      </w:pPr>
      <w:r>
        <w:rPr>
          <w:rFonts w:eastAsia="Times New Roman" w:cs="Arial"/>
          <w:szCs w:val="24"/>
          <w:lang w:eastAsia="en-GB"/>
        </w:rPr>
        <w:t>Note:</w:t>
      </w:r>
      <w:r w:rsidR="00B94D0B" w:rsidRPr="00AF2A01">
        <w:rPr>
          <w:rFonts w:eastAsia="Times New Roman" w:cs="Arial"/>
          <w:szCs w:val="24"/>
          <w:lang w:eastAsia="en-GB"/>
        </w:rPr>
        <w:tab/>
        <w:t xml:space="preserve">It is lawful to treat people differently because of their age in circumstances where the law allows, or requires, people to be treated differently because of their age.  </w:t>
      </w:r>
    </w:p>
    <w:p w14:paraId="59C49CC2"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66BEA760"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Disability</w:t>
      </w:r>
      <w:r w:rsidRPr="00AF2A01">
        <w:rPr>
          <w:rFonts w:eastAsia="Times New Roman" w:cs="Arial"/>
          <w:szCs w:val="24"/>
          <w:lang w:eastAsia="en-GB"/>
        </w:rPr>
        <w:t>: a person has a disability if s/he has a physical or mental impairment which has a substantial and long-term adverse effect on that person's ability to carry out normal day-to-day activities.</w:t>
      </w:r>
    </w:p>
    <w:p w14:paraId="06A61580" w14:textId="085CB587" w:rsidR="00752A60" w:rsidRPr="00AF2A01" w:rsidRDefault="00752A60" w:rsidP="00AF2A01">
      <w:pPr>
        <w:autoSpaceDE w:val="0"/>
        <w:autoSpaceDN w:val="0"/>
        <w:adjustRightInd w:val="0"/>
        <w:spacing w:after="0" w:line="360" w:lineRule="auto"/>
        <w:jc w:val="both"/>
        <w:rPr>
          <w:rFonts w:eastAsia="Times New Roman" w:cs="Arial"/>
          <w:szCs w:val="24"/>
          <w:lang w:eastAsia="en-GB"/>
        </w:rPr>
      </w:pPr>
      <w:r w:rsidRPr="00AF2A01">
        <w:rPr>
          <w:rFonts w:cs="Arial"/>
          <w:szCs w:val="24"/>
        </w:rPr>
        <w:t xml:space="preserve">Note: In Darlington we use the definition above but have previously found it helpful to place this in the context of a social model approach to disability. We will continue to do so. See </w:t>
      </w:r>
      <w:r w:rsidRPr="00B06DBC">
        <w:rPr>
          <w:rFonts w:cs="Arial"/>
          <w:szCs w:val="24"/>
        </w:rPr>
        <w:t>paragraph 2</w:t>
      </w:r>
      <w:r w:rsidR="00114B80">
        <w:rPr>
          <w:rFonts w:cs="Arial"/>
          <w:szCs w:val="24"/>
        </w:rPr>
        <w:t>5</w:t>
      </w:r>
      <w:r w:rsidRPr="00AF2A01">
        <w:rPr>
          <w:rFonts w:cs="Arial"/>
          <w:szCs w:val="24"/>
        </w:rPr>
        <w:t>.</w:t>
      </w:r>
    </w:p>
    <w:p w14:paraId="2C9375F1"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302058FF" w14:textId="433DB628"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Gender reassignment</w:t>
      </w:r>
      <w:r w:rsidRPr="00AF2A01">
        <w:rPr>
          <w:rFonts w:eastAsia="Times New Roman" w:cs="Arial"/>
          <w:szCs w:val="24"/>
          <w:lang w:eastAsia="en-GB"/>
        </w:rPr>
        <w:t xml:space="preserve">: </w:t>
      </w:r>
      <w:r w:rsidR="006A50F4" w:rsidRPr="00DE6144">
        <w:rPr>
          <w:szCs w:val="24"/>
        </w:rPr>
        <w:t>As well as providing protection for transgender people The Act also extends its protection to transsexual people. A transsexual person is someone who proposes to, starts or has completed a process to change his or her gender. The Equality Act no longer requires a person to be under medical supervision to be protected – so a woman who decides to live as a man but does not undergo any medical procedures would be covered. It is discrimination to treat transsexual people less favourably for being absent from work because they propose to undergo, are undergoing or have undergone gender reassignment than they would be treated if they were absent because they were ill or injured.</w:t>
      </w:r>
    </w:p>
    <w:p w14:paraId="6402FC30" w14:textId="77777777" w:rsidR="00B94D0B" w:rsidRPr="00AF2A01" w:rsidRDefault="00B94D0B" w:rsidP="00AF2A01">
      <w:pPr>
        <w:autoSpaceDE w:val="0"/>
        <w:autoSpaceDN w:val="0"/>
        <w:adjustRightInd w:val="0"/>
        <w:spacing w:after="0" w:line="360" w:lineRule="auto"/>
        <w:jc w:val="both"/>
        <w:rPr>
          <w:rFonts w:eastAsia="Times New Roman" w:cs="Arial"/>
          <w:b/>
          <w:color w:val="000000"/>
          <w:szCs w:val="24"/>
          <w:lang w:eastAsia="en-GB"/>
        </w:rPr>
      </w:pPr>
    </w:p>
    <w:p w14:paraId="61919733" w14:textId="07E633CA"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Marriage and Civil Partnership</w:t>
      </w:r>
      <w:r w:rsidR="00B824A6">
        <w:rPr>
          <w:rFonts w:eastAsia="Times New Roman" w:cs="Arial"/>
          <w:szCs w:val="24"/>
          <w:lang w:eastAsia="en-GB"/>
        </w:rPr>
        <w:t>: M</w:t>
      </w:r>
      <w:r w:rsidRPr="00AF2A01">
        <w:rPr>
          <w:rFonts w:eastAsia="Times New Roman" w:cs="Arial"/>
          <w:szCs w:val="24"/>
          <w:lang w:eastAsia="en-GB"/>
        </w:rPr>
        <w:t>arriage is defined as a 'un</w:t>
      </w:r>
      <w:r w:rsidR="002E3993">
        <w:rPr>
          <w:rFonts w:eastAsia="Times New Roman" w:cs="Arial"/>
          <w:szCs w:val="24"/>
          <w:lang w:eastAsia="en-GB"/>
        </w:rPr>
        <w:t>ion between a man and a woman</w:t>
      </w:r>
      <w:r w:rsidR="001673A1">
        <w:rPr>
          <w:rFonts w:eastAsia="Times New Roman" w:cs="Arial"/>
          <w:szCs w:val="24"/>
          <w:lang w:eastAsia="en-GB"/>
        </w:rPr>
        <w:t xml:space="preserve"> or between a same-sex couple</w:t>
      </w:r>
      <w:r w:rsidR="002E3993">
        <w:rPr>
          <w:rFonts w:eastAsia="Times New Roman" w:cs="Arial"/>
          <w:szCs w:val="24"/>
          <w:lang w:eastAsia="en-GB"/>
        </w:rPr>
        <w:t>'.</w:t>
      </w:r>
      <w:r w:rsidRPr="00AF2A01">
        <w:rPr>
          <w:rFonts w:eastAsia="Times New Roman" w:cs="Arial"/>
          <w:szCs w:val="24"/>
          <w:lang w:eastAsia="en-GB"/>
        </w:rPr>
        <w:t xml:space="preserve"> </w:t>
      </w:r>
      <w:r w:rsidR="001673A1">
        <w:rPr>
          <w:rFonts w:cs="Arial"/>
          <w:color w:val="3D3A3B"/>
          <w:shd w:val="clear" w:color="auto" w:fill="FFFFFF"/>
        </w:rPr>
        <w:t>Same-sex couples can also have their relationships legally recognised as 'civil partnerships'.</w:t>
      </w:r>
      <w:r w:rsidRPr="00AF2A01">
        <w:rPr>
          <w:rFonts w:eastAsia="Times New Roman" w:cs="Arial"/>
          <w:szCs w:val="24"/>
          <w:lang w:eastAsia="en-GB"/>
        </w:rPr>
        <w:t xml:space="preserve"> Civil partners must be treated the same as married couples on a wide range of legal matters.</w:t>
      </w:r>
    </w:p>
    <w:p w14:paraId="408654BB"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szCs w:val="24"/>
          <w:lang w:eastAsia="en-GB"/>
        </w:rPr>
        <w:t xml:space="preserve">Note: </w:t>
      </w:r>
      <w:r w:rsidRPr="00AF2A01">
        <w:rPr>
          <w:rFonts w:eastAsia="Times New Roman" w:cs="Arial"/>
          <w:szCs w:val="24"/>
          <w:lang w:eastAsia="en-GB"/>
        </w:rPr>
        <w:tab/>
        <w:t>For public authorities, only the first aim of the general duty applies to this characteristic, and only in relation to employment matters.</w:t>
      </w:r>
    </w:p>
    <w:p w14:paraId="7C6D57C8"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09CD894C" w14:textId="24A1385B"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lastRenderedPageBreak/>
        <w:t>Pregnancy and Maternity</w:t>
      </w:r>
      <w:r w:rsidRPr="00AF2A01">
        <w:rPr>
          <w:rFonts w:eastAsia="Times New Roman" w:cs="Arial"/>
          <w:szCs w:val="24"/>
          <w:lang w:eastAsia="en-GB"/>
        </w:rPr>
        <w:t>: Pregnancy is the condition of bein</w:t>
      </w:r>
      <w:r w:rsidR="002E3993">
        <w:rPr>
          <w:rFonts w:eastAsia="Times New Roman" w:cs="Arial"/>
          <w:szCs w:val="24"/>
          <w:lang w:eastAsia="en-GB"/>
        </w:rPr>
        <w:t>g pregnant or expecting a baby.</w:t>
      </w:r>
      <w:r w:rsidRPr="00AF2A01">
        <w:rPr>
          <w:rFonts w:eastAsia="Times New Roman" w:cs="Arial"/>
          <w:szCs w:val="24"/>
          <w:lang w:eastAsia="en-GB"/>
        </w:rPr>
        <w:t xml:space="preserve"> Maternity refers to the period after the </w:t>
      </w:r>
      <w:proofErr w:type="gramStart"/>
      <w:r w:rsidRPr="00AF2A01">
        <w:rPr>
          <w:rFonts w:eastAsia="Times New Roman" w:cs="Arial"/>
          <w:szCs w:val="24"/>
          <w:lang w:eastAsia="en-GB"/>
        </w:rPr>
        <w:t>birth, and</w:t>
      </w:r>
      <w:proofErr w:type="gramEnd"/>
      <w:r w:rsidRPr="00AF2A01">
        <w:rPr>
          <w:rFonts w:eastAsia="Times New Roman" w:cs="Arial"/>
          <w:szCs w:val="24"/>
          <w:lang w:eastAsia="en-GB"/>
        </w:rPr>
        <w:t xml:space="preserve"> is linked to maternity l</w:t>
      </w:r>
      <w:r w:rsidR="002E3993">
        <w:rPr>
          <w:rFonts w:eastAsia="Times New Roman" w:cs="Arial"/>
          <w:szCs w:val="24"/>
          <w:lang w:eastAsia="en-GB"/>
        </w:rPr>
        <w:t>eave in the employment context.</w:t>
      </w:r>
      <w:r w:rsidRPr="00AF2A01">
        <w:rPr>
          <w:rFonts w:eastAsia="Times New Roman" w:cs="Arial"/>
          <w:szCs w:val="24"/>
          <w:lang w:eastAsia="en-GB"/>
        </w:rPr>
        <w:t xml:space="preserve"> In the non-work context, protection against maternity discrimination is for 26 weeks after giving birth, and this includes treating a woman unfavourably because she is breastfeeding.</w:t>
      </w:r>
    </w:p>
    <w:p w14:paraId="2D18E2FB"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2EC87DC4"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Race:</w:t>
      </w:r>
      <w:r w:rsidRPr="00AF2A01">
        <w:rPr>
          <w:rFonts w:eastAsia="Times New Roman" w:cs="Arial"/>
          <w:szCs w:val="24"/>
          <w:lang w:eastAsia="en-GB"/>
        </w:rPr>
        <w:t xml:space="preserve"> Refers to the Protected Characteristic of Race.  It refers to a group of people defined by their race, colour, and nationality (including citizenship), ethnic or national origins.</w:t>
      </w:r>
    </w:p>
    <w:p w14:paraId="5C8DA616"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41298AAF" w14:textId="0235367C"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Religion and Belief</w:t>
      </w:r>
      <w:r w:rsidRPr="00AF2A01">
        <w:rPr>
          <w:rFonts w:eastAsia="Times New Roman" w:cs="Arial"/>
          <w:szCs w:val="24"/>
          <w:lang w:eastAsia="en-GB"/>
        </w:rPr>
        <w:t>: Religion means any religion and a reference to religion includes a r</w:t>
      </w:r>
      <w:r w:rsidR="002E3993">
        <w:rPr>
          <w:rFonts w:eastAsia="Times New Roman" w:cs="Arial"/>
          <w:szCs w:val="24"/>
          <w:lang w:eastAsia="en-GB"/>
        </w:rPr>
        <w:t>eference to a lack of religion.</w:t>
      </w:r>
      <w:r w:rsidRPr="00AF2A01">
        <w:rPr>
          <w:rFonts w:eastAsia="Times New Roman" w:cs="Arial"/>
          <w:szCs w:val="24"/>
          <w:lang w:eastAsia="en-GB"/>
        </w:rPr>
        <w:t xml:space="preserve"> Belief means any religious or philosophical belief and a reference to belief includes a reference to a lack of belief.</w:t>
      </w:r>
    </w:p>
    <w:p w14:paraId="71BA3C9B" w14:textId="77777777" w:rsidR="00B94D0B" w:rsidRPr="00AF2A01" w:rsidRDefault="00B94D0B" w:rsidP="00AF2A01">
      <w:pPr>
        <w:autoSpaceDE w:val="0"/>
        <w:autoSpaceDN w:val="0"/>
        <w:adjustRightInd w:val="0"/>
        <w:spacing w:after="0" w:line="360" w:lineRule="auto"/>
        <w:jc w:val="both"/>
        <w:rPr>
          <w:rFonts w:eastAsia="Times New Roman" w:cs="Arial"/>
          <w:b/>
          <w:color w:val="000000"/>
          <w:szCs w:val="24"/>
          <w:lang w:eastAsia="en-GB"/>
        </w:rPr>
      </w:pPr>
    </w:p>
    <w:p w14:paraId="10B3E8C5" w14:textId="638BFC8E"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Sex (</w:t>
      </w:r>
      <w:r w:rsidR="00084D16">
        <w:rPr>
          <w:rFonts w:eastAsia="Times New Roman" w:cs="Arial"/>
          <w:b/>
          <w:szCs w:val="24"/>
          <w:lang w:eastAsia="en-GB"/>
        </w:rPr>
        <w:t>form</w:t>
      </w:r>
      <w:r w:rsidR="00B06DBC">
        <w:rPr>
          <w:rFonts w:eastAsia="Times New Roman" w:cs="Arial"/>
          <w:b/>
          <w:szCs w:val="24"/>
          <w:lang w:eastAsia="en-GB"/>
        </w:rPr>
        <w:t>erl</w:t>
      </w:r>
      <w:r w:rsidR="00084D16">
        <w:rPr>
          <w:rFonts w:eastAsia="Times New Roman" w:cs="Arial"/>
          <w:b/>
          <w:szCs w:val="24"/>
          <w:lang w:eastAsia="en-GB"/>
        </w:rPr>
        <w:t xml:space="preserve">y </w:t>
      </w:r>
      <w:r w:rsidRPr="00AF2A01">
        <w:rPr>
          <w:rFonts w:eastAsia="Times New Roman" w:cs="Arial"/>
          <w:b/>
          <w:szCs w:val="24"/>
          <w:lang w:eastAsia="en-GB"/>
        </w:rPr>
        <w:t>gender</w:t>
      </w:r>
      <w:r w:rsidRPr="00AF2A01">
        <w:rPr>
          <w:rFonts w:eastAsia="Times New Roman" w:cs="Arial"/>
          <w:szCs w:val="24"/>
          <w:lang w:eastAsia="en-GB"/>
        </w:rPr>
        <w:t xml:space="preserve">): </w:t>
      </w:r>
      <w:r w:rsidR="006A50F4" w:rsidRPr="00DE6144">
        <w:rPr>
          <w:szCs w:val="24"/>
        </w:rPr>
        <w:t>Refers to a person’s biological sex, both men and women are protected under the Equality Act. This section of the Equality Act also covers discrimination towards a transgender person on the grounds of the sex they most associate with. Discrimination towards a transgender person with reference to the fact that they are transgender is covered in a separate section of the Equality Act.</w:t>
      </w:r>
    </w:p>
    <w:p w14:paraId="60F574C1"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438CE9E1" w14:textId="77777777" w:rsidR="00B94D0B" w:rsidRPr="00AF2A01" w:rsidRDefault="00B94D0B" w:rsidP="00AF2A01">
      <w:pPr>
        <w:autoSpaceDE w:val="0"/>
        <w:autoSpaceDN w:val="0"/>
        <w:adjustRightInd w:val="0"/>
        <w:spacing w:after="0" w:line="360" w:lineRule="auto"/>
        <w:jc w:val="both"/>
        <w:rPr>
          <w:rFonts w:eastAsia="Times New Roman" w:cs="Arial"/>
          <w:szCs w:val="24"/>
          <w:lang w:eastAsia="en-GB"/>
        </w:rPr>
      </w:pPr>
      <w:r w:rsidRPr="00AF2A01">
        <w:rPr>
          <w:rFonts w:eastAsia="Times New Roman" w:cs="Arial"/>
          <w:b/>
          <w:szCs w:val="24"/>
          <w:lang w:eastAsia="en-GB"/>
        </w:rPr>
        <w:t>Sexual orientation:</w:t>
      </w:r>
      <w:r w:rsidRPr="00AF2A01">
        <w:rPr>
          <w:rFonts w:eastAsia="Times New Roman" w:cs="Arial"/>
          <w:szCs w:val="24"/>
          <w:lang w:eastAsia="en-GB"/>
        </w:rPr>
        <w:t xml:space="preserve"> Whether a person's sexual attraction is towards their own sex, the opposite sex or to both sexes.</w:t>
      </w:r>
    </w:p>
    <w:p w14:paraId="0FF52772"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4AF6F790"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7F841D29"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0A5FA389"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12117924"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436120A9"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002ED149"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1F1F817D"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16B75315" w14:textId="77777777" w:rsidR="00B94D0B" w:rsidRDefault="00B94D0B" w:rsidP="00AF2A01">
      <w:pPr>
        <w:autoSpaceDE w:val="0"/>
        <w:autoSpaceDN w:val="0"/>
        <w:adjustRightInd w:val="0"/>
        <w:spacing w:after="0" w:line="360" w:lineRule="auto"/>
        <w:jc w:val="both"/>
        <w:rPr>
          <w:rFonts w:eastAsia="Times New Roman" w:cs="Arial"/>
          <w:color w:val="000000"/>
          <w:szCs w:val="24"/>
          <w:lang w:eastAsia="en-GB"/>
        </w:rPr>
      </w:pPr>
    </w:p>
    <w:p w14:paraId="04D8F2BC" w14:textId="77777777" w:rsidR="00B06DBC" w:rsidRDefault="00B06DBC" w:rsidP="00AF2A01">
      <w:pPr>
        <w:autoSpaceDE w:val="0"/>
        <w:autoSpaceDN w:val="0"/>
        <w:adjustRightInd w:val="0"/>
        <w:spacing w:after="0" w:line="360" w:lineRule="auto"/>
        <w:jc w:val="both"/>
        <w:rPr>
          <w:rFonts w:eastAsia="Times New Roman" w:cs="Arial"/>
          <w:color w:val="000000"/>
          <w:szCs w:val="24"/>
          <w:lang w:eastAsia="en-GB"/>
        </w:rPr>
      </w:pPr>
    </w:p>
    <w:p w14:paraId="19E91EF0" w14:textId="77777777" w:rsidR="00B06DBC" w:rsidRPr="00AF2A01" w:rsidRDefault="00B06DBC" w:rsidP="00AF2A01">
      <w:pPr>
        <w:autoSpaceDE w:val="0"/>
        <w:autoSpaceDN w:val="0"/>
        <w:adjustRightInd w:val="0"/>
        <w:spacing w:after="0" w:line="360" w:lineRule="auto"/>
        <w:jc w:val="both"/>
        <w:rPr>
          <w:rFonts w:eastAsia="Times New Roman" w:cs="Arial"/>
          <w:color w:val="000000"/>
          <w:szCs w:val="24"/>
          <w:lang w:eastAsia="en-GB"/>
        </w:rPr>
      </w:pPr>
    </w:p>
    <w:p w14:paraId="11FB171C" w14:textId="77777777" w:rsidR="00B94D0B" w:rsidRPr="00AF2A01" w:rsidRDefault="00B94D0B" w:rsidP="00AF2A01">
      <w:pPr>
        <w:autoSpaceDE w:val="0"/>
        <w:autoSpaceDN w:val="0"/>
        <w:adjustRightInd w:val="0"/>
        <w:spacing w:after="0" w:line="360" w:lineRule="auto"/>
        <w:jc w:val="both"/>
        <w:rPr>
          <w:rFonts w:eastAsia="Times New Roman" w:cs="Arial"/>
          <w:color w:val="000000"/>
          <w:szCs w:val="24"/>
          <w:lang w:eastAsia="en-GB"/>
        </w:rPr>
      </w:pPr>
    </w:p>
    <w:p w14:paraId="16EE8261" w14:textId="5534846C" w:rsidR="00B94D0B" w:rsidRDefault="00B94D0B" w:rsidP="00AF2A01">
      <w:pPr>
        <w:autoSpaceDE w:val="0"/>
        <w:autoSpaceDN w:val="0"/>
        <w:adjustRightInd w:val="0"/>
        <w:spacing w:after="0" w:line="360" w:lineRule="auto"/>
        <w:jc w:val="both"/>
        <w:rPr>
          <w:rFonts w:eastAsia="Times New Roman" w:cs="Arial"/>
          <w:color w:val="000000"/>
          <w:szCs w:val="24"/>
          <w:lang w:eastAsia="en-GB"/>
        </w:rPr>
      </w:pPr>
    </w:p>
    <w:p w14:paraId="0BAFAAC7" w14:textId="77777777" w:rsidR="001811E2" w:rsidRDefault="001811E2" w:rsidP="00AF2A01">
      <w:pPr>
        <w:autoSpaceDE w:val="0"/>
        <w:autoSpaceDN w:val="0"/>
        <w:adjustRightInd w:val="0"/>
        <w:spacing w:after="0" w:line="360" w:lineRule="auto"/>
        <w:jc w:val="both"/>
        <w:rPr>
          <w:rFonts w:eastAsia="Times New Roman" w:cs="Arial"/>
          <w:color w:val="000000"/>
          <w:szCs w:val="24"/>
          <w:lang w:eastAsia="en-GB"/>
        </w:rPr>
      </w:pPr>
    </w:p>
    <w:p w14:paraId="5FCA8540" w14:textId="1F1127C2" w:rsidR="001811E2" w:rsidRPr="00236601" w:rsidRDefault="001811E2" w:rsidP="001811E2">
      <w:pPr>
        <w:rPr>
          <w:rFonts w:cs="Arial"/>
          <w:b/>
          <w:szCs w:val="24"/>
        </w:rPr>
      </w:pPr>
      <w:r w:rsidRPr="001811E2">
        <w:rPr>
          <w:rFonts w:cs="Arial"/>
          <w:b/>
          <w:szCs w:val="24"/>
        </w:rPr>
        <w:t>Reasonable Adjustments Notes</w:t>
      </w:r>
      <w:r w:rsidRPr="00236601">
        <w:rPr>
          <w:rFonts w:cs="Arial"/>
          <w:b/>
          <w:szCs w:val="24"/>
        </w:rPr>
        <w:t xml:space="preserve">: </w:t>
      </w:r>
      <w:r w:rsidRPr="001811E2">
        <w:rPr>
          <w:rFonts w:cs="Arial"/>
          <w:b/>
          <w:szCs w:val="24"/>
        </w:rPr>
        <w:t>ANNEX</w:t>
      </w:r>
      <w:r w:rsidRPr="00236601">
        <w:rPr>
          <w:rFonts w:cs="Arial"/>
          <w:b/>
          <w:szCs w:val="24"/>
        </w:rPr>
        <w:t xml:space="preserve"> 2</w:t>
      </w:r>
    </w:p>
    <w:p w14:paraId="40ABB84A" w14:textId="77777777" w:rsidR="001811E2" w:rsidRPr="00106E33" w:rsidRDefault="001811E2" w:rsidP="00236601">
      <w:pPr>
        <w:pStyle w:val="ListParagraph"/>
        <w:numPr>
          <w:ilvl w:val="0"/>
          <w:numId w:val="54"/>
        </w:numPr>
        <w:spacing w:after="160" w:line="360" w:lineRule="auto"/>
        <w:jc w:val="both"/>
        <w:rPr>
          <w:rFonts w:cs="Arial"/>
          <w:szCs w:val="24"/>
        </w:rPr>
      </w:pPr>
      <w:r w:rsidRPr="00106E33">
        <w:rPr>
          <w:rFonts w:cs="Arial"/>
          <w:szCs w:val="24"/>
        </w:rPr>
        <w:t xml:space="preserve">The Council as a provider of services </w:t>
      </w:r>
      <w:proofErr w:type="gramStart"/>
      <w:r w:rsidRPr="00106E33">
        <w:rPr>
          <w:rFonts w:cs="Arial"/>
          <w:szCs w:val="24"/>
        </w:rPr>
        <w:t>and also</w:t>
      </w:r>
      <w:proofErr w:type="gramEnd"/>
      <w:r w:rsidRPr="00106E33">
        <w:rPr>
          <w:rFonts w:cs="Arial"/>
          <w:szCs w:val="24"/>
        </w:rPr>
        <w:t xml:space="preserve"> as an employer is required to make reasonable adjustments for disabled employees or service users.</w:t>
      </w:r>
    </w:p>
    <w:p w14:paraId="16C9BE89" w14:textId="105308A0" w:rsidR="001811E2" w:rsidRPr="00106E33" w:rsidRDefault="001811E2" w:rsidP="00236601">
      <w:pPr>
        <w:pStyle w:val="CM15"/>
        <w:numPr>
          <w:ilvl w:val="0"/>
          <w:numId w:val="54"/>
        </w:numPr>
        <w:spacing w:after="280" w:line="360" w:lineRule="auto"/>
        <w:jc w:val="both"/>
        <w:rPr>
          <w:rFonts w:ascii="Arial" w:hAnsi="Arial" w:cs="Arial"/>
          <w:color w:val="000000"/>
        </w:rPr>
      </w:pPr>
      <w:r w:rsidRPr="00106E33">
        <w:rPr>
          <w:rFonts w:ascii="Arial" w:hAnsi="Arial" w:cs="Arial"/>
          <w:color w:val="000000"/>
        </w:rPr>
        <w:t xml:space="preserve">As a provider of </w:t>
      </w:r>
      <w:proofErr w:type="gramStart"/>
      <w:r w:rsidRPr="00106E33">
        <w:rPr>
          <w:rFonts w:ascii="Arial" w:hAnsi="Arial" w:cs="Arial"/>
          <w:color w:val="000000"/>
        </w:rPr>
        <w:t>services</w:t>
      </w:r>
      <w:proofErr w:type="gramEnd"/>
      <w:r w:rsidRPr="00106E33">
        <w:rPr>
          <w:rFonts w:ascii="Arial" w:hAnsi="Arial" w:cs="Arial"/>
          <w:color w:val="000000"/>
        </w:rPr>
        <w:t xml:space="preserve"> we may need to make changes to help disabled customers or potential customers to use o</w:t>
      </w:r>
      <w:r>
        <w:rPr>
          <w:rFonts w:ascii="Arial" w:hAnsi="Arial" w:cs="Arial"/>
          <w:color w:val="000000"/>
        </w:rPr>
        <w:t>u</w:t>
      </w:r>
      <w:r w:rsidRPr="00106E33">
        <w:rPr>
          <w:rFonts w:ascii="Arial" w:hAnsi="Arial" w:cs="Arial"/>
          <w:color w:val="000000"/>
        </w:rPr>
        <w:t xml:space="preserve">r services. The types of changes that will be reasonable will depend on the circumstances but could include making changes to the way things are done (for instance to a policy), to buildings (for instance to improve access or using a better venue) and by providing </w:t>
      </w:r>
      <w:r w:rsidR="00236601" w:rsidRPr="00106E33">
        <w:rPr>
          <w:rFonts w:ascii="Arial" w:hAnsi="Arial" w:cs="Arial"/>
          <w:color w:val="000000"/>
        </w:rPr>
        <w:t>auxiliary</w:t>
      </w:r>
      <w:r w:rsidRPr="00106E33">
        <w:rPr>
          <w:rFonts w:ascii="Arial" w:hAnsi="Arial" w:cs="Arial"/>
          <w:color w:val="000000"/>
        </w:rPr>
        <w:t xml:space="preserve"> aids and support (for instance providing information an accessible format, an induction loop or additional staff support or home visits). </w:t>
      </w:r>
    </w:p>
    <w:p w14:paraId="549F4477" w14:textId="77777777" w:rsidR="001811E2" w:rsidRPr="00106E33" w:rsidRDefault="001811E2" w:rsidP="00236601">
      <w:pPr>
        <w:pStyle w:val="ListParagraph"/>
        <w:numPr>
          <w:ilvl w:val="0"/>
          <w:numId w:val="54"/>
        </w:numPr>
        <w:spacing w:after="280" w:line="360" w:lineRule="auto"/>
        <w:ind w:right="112"/>
        <w:jc w:val="both"/>
        <w:rPr>
          <w:rFonts w:cs="Arial"/>
          <w:color w:val="000000"/>
          <w:szCs w:val="24"/>
        </w:rPr>
      </w:pPr>
      <w:r w:rsidRPr="00106E33">
        <w:rPr>
          <w:rFonts w:cs="Arial"/>
          <w:color w:val="000000"/>
          <w:szCs w:val="24"/>
        </w:rPr>
        <w:t xml:space="preserve">Reasonable </w:t>
      </w:r>
      <w:r>
        <w:rPr>
          <w:rFonts w:cs="Arial"/>
          <w:color w:val="000000"/>
          <w:szCs w:val="24"/>
        </w:rPr>
        <w:t>adjustments</w:t>
      </w:r>
      <w:r w:rsidRPr="00106E33">
        <w:rPr>
          <w:rFonts w:cs="Arial"/>
          <w:color w:val="000000"/>
          <w:szCs w:val="24"/>
        </w:rPr>
        <w:t xml:space="preserve"> are required wherever disabled customers or potential customers would otherwise be at a substantial disadvantage compared with non-disabled people. A substantial disadvantage is more than a minor or trivial disadvantage. Service providers cannot charge disabled customers for reasonable adjustments.</w:t>
      </w:r>
    </w:p>
    <w:p w14:paraId="7D1279FF" w14:textId="77777777" w:rsidR="001811E2" w:rsidRPr="00106E33" w:rsidRDefault="001811E2" w:rsidP="00236601">
      <w:pPr>
        <w:pStyle w:val="ListParagraph"/>
        <w:spacing w:line="360" w:lineRule="auto"/>
        <w:jc w:val="both"/>
        <w:rPr>
          <w:rFonts w:cs="Arial"/>
          <w:color w:val="000000"/>
          <w:szCs w:val="24"/>
        </w:rPr>
      </w:pPr>
    </w:p>
    <w:p w14:paraId="48DF13A3" w14:textId="77777777" w:rsidR="001811E2" w:rsidRPr="00106E33" w:rsidRDefault="001811E2" w:rsidP="00236601">
      <w:pPr>
        <w:pStyle w:val="ListParagraph"/>
        <w:numPr>
          <w:ilvl w:val="0"/>
          <w:numId w:val="54"/>
        </w:numPr>
        <w:spacing w:after="280" w:line="360" w:lineRule="auto"/>
        <w:ind w:right="112"/>
        <w:jc w:val="both"/>
        <w:rPr>
          <w:rFonts w:cs="Arial"/>
          <w:color w:val="000000"/>
          <w:szCs w:val="24"/>
        </w:rPr>
      </w:pPr>
      <w:r w:rsidRPr="00106E33">
        <w:rPr>
          <w:rFonts w:cs="Arial"/>
          <w:color w:val="000000"/>
          <w:szCs w:val="24"/>
        </w:rPr>
        <w:t xml:space="preserve">The Equality Act 2010 requires that service providers forward plan and take steps to address barriers that impede disabled people. For </w:t>
      </w:r>
      <w:proofErr w:type="gramStart"/>
      <w:r w:rsidRPr="00106E33">
        <w:rPr>
          <w:rFonts w:cs="Arial"/>
          <w:color w:val="000000"/>
          <w:szCs w:val="24"/>
        </w:rPr>
        <w:t>instance</w:t>
      </w:r>
      <w:proofErr w:type="gramEnd"/>
      <w:r w:rsidRPr="00106E33">
        <w:rPr>
          <w:rFonts w:cs="Arial"/>
          <w:color w:val="000000"/>
          <w:szCs w:val="24"/>
        </w:rPr>
        <w:t xml:space="preserve"> considering the range of disabilities that actual or potential service users might have (and not waiting until a disabled person experiences difficulties using a service, as this may make it too late to make the necessary adjustment).</w:t>
      </w:r>
      <w:r w:rsidRPr="00106E33">
        <w:rPr>
          <w:rFonts w:cs="Arial"/>
          <w:szCs w:val="24"/>
        </w:rPr>
        <w:t xml:space="preserve"> </w:t>
      </w:r>
    </w:p>
    <w:p w14:paraId="3101328D" w14:textId="77777777" w:rsidR="001811E2" w:rsidRPr="00106E33" w:rsidRDefault="001811E2" w:rsidP="00236601">
      <w:pPr>
        <w:pStyle w:val="ListParagraph"/>
        <w:spacing w:line="360" w:lineRule="auto"/>
        <w:jc w:val="both"/>
        <w:rPr>
          <w:rFonts w:cs="Arial"/>
          <w:color w:val="000000"/>
          <w:szCs w:val="24"/>
        </w:rPr>
      </w:pPr>
    </w:p>
    <w:p w14:paraId="15FD1900" w14:textId="77777777" w:rsidR="001811E2" w:rsidRPr="00106E33" w:rsidRDefault="001811E2" w:rsidP="00236601">
      <w:pPr>
        <w:pStyle w:val="ListParagraph"/>
        <w:numPr>
          <w:ilvl w:val="0"/>
          <w:numId w:val="54"/>
        </w:numPr>
        <w:spacing w:after="280" w:line="360" w:lineRule="auto"/>
        <w:ind w:right="112"/>
        <w:jc w:val="both"/>
        <w:rPr>
          <w:rFonts w:cs="Arial"/>
          <w:color w:val="000000"/>
          <w:szCs w:val="24"/>
        </w:rPr>
      </w:pPr>
      <w:r w:rsidRPr="00106E33">
        <w:rPr>
          <w:rFonts w:cs="Arial"/>
          <w:color w:val="000000"/>
          <w:szCs w:val="24"/>
        </w:rPr>
        <w:t xml:space="preserve">As an employer we may need to make changes to the recruitment to a </w:t>
      </w:r>
      <w:proofErr w:type="gramStart"/>
      <w:r w:rsidRPr="00106E33">
        <w:rPr>
          <w:rFonts w:cs="Arial"/>
          <w:color w:val="000000"/>
          <w:szCs w:val="24"/>
        </w:rPr>
        <w:t>particular role</w:t>
      </w:r>
      <w:proofErr w:type="gramEnd"/>
      <w:r w:rsidRPr="00106E33">
        <w:rPr>
          <w:rFonts w:cs="Arial"/>
          <w:color w:val="000000"/>
          <w:szCs w:val="24"/>
        </w:rPr>
        <w:t xml:space="preserve"> and for employees to any elements of a job that place a disabled person at a substantial disadvantage compared to non-disabled people. What constitutes a reasonable adjustment will depend on the circumstances. </w:t>
      </w:r>
    </w:p>
    <w:p w14:paraId="29B4DD4F" w14:textId="77777777" w:rsidR="001811E2" w:rsidRPr="00106E33" w:rsidRDefault="001811E2" w:rsidP="00236601">
      <w:pPr>
        <w:pStyle w:val="ListParagraph"/>
        <w:spacing w:line="360" w:lineRule="auto"/>
        <w:jc w:val="both"/>
        <w:rPr>
          <w:rFonts w:cs="Arial"/>
          <w:color w:val="000000"/>
          <w:szCs w:val="24"/>
        </w:rPr>
      </w:pPr>
    </w:p>
    <w:p w14:paraId="1A9ADE0B" w14:textId="77777777" w:rsidR="001811E2" w:rsidRPr="00106E33" w:rsidRDefault="001811E2" w:rsidP="00236601">
      <w:pPr>
        <w:pStyle w:val="ListParagraph"/>
        <w:numPr>
          <w:ilvl w:val="0"/>
          <w:numId w:val="54"/>
        </w:numPr>
        <w:spacing w:after="280" w:line="360" w:lineRule="auto"/>
        <w:ind w:right="112"/>
        <w:jc w:val="both"/>
        <w:rPr>
          <w:rFonts w:cs="Arial"/>
          <w:color w:val="000000"/>
          <w:szCs w:val="24"/>
        </w:rPr>
      </w:pPr>
      <w:r w:rsidRPr="00106E33">
        <w:rPr>
          <w:rFonts w:cs="Arial"/>
          <w:color w:val="000000"/>
          <w:szCs w:val="24"/>
        </w:rPr>
        <w:t xml:space="preserve">When recruiting consideration will need to be given to the types of questions that can be asked and the assessment process followed (for instance adjustments may be required to enable a candidate to sit a test, for instance </w:t>
      </w:r>
      <w:r>
        <w:rPr>
          <w:rFonts w:cs="Arial"/>
          <w:color w:val="000000"/>
          <w:szCs w:val="24"/>
        </w:rPr>
        <w:t xml:space="preserve">by providing </w:t>
      </w:r>
      <w:r w:rsidRPr="00106E33">
        <w:rPr>
          <w:rFonts w:cs="Arial"/>
          <w:color w:val="000000"/>
          <w:szCs w:val="24"/>
        </w:rPr>
        <w:t>an auxiliary aid).</w:t>
      </w:r>
    </w:p>
    <w:p w14:paraId="42450444" w14:textId="77777777" w:rsidR="001811E2" w:rsidRPr="00106E33" w:rsidRDefault="001811E2" w:rsidP="00236601">
      <w:pPr>
        <w:pStyle w:val="ListParagraph"/>
        <w:spacing w:line="360" w:lineRule="auto"/>
        <w:jc w:val="both"/>
        <w:rPr>
          <w:rFonts w:cs="Arial"/>
          <w:color w:val="000000"/>
          <w:szCs w:val="24"/>
        </w:rPr>
      </w:pPr>
    </w:p>
    <w:p w14:paraId="6CC18E59" w14:textId="77777777" w:rsidR="001811E2" w:rsidRPr="00106E33" w:rsidRDefault="001811E2" w:rsidP="00236601">
      <w:pPr>
        <w:pStyle w:val="ListParagraph"/>
        <w:numPr>
          <w:ilvl w:val="0"/>
          <w:numId w:val="54"/>
        </w:numPr>
        <w:spacing w:after="280" w:line="360" w:lineRule="auto"/>
        <w:ind w:right="112"/>
        <w:jc w:val="both"/>
        <w:rPr>
          <w:rFonts w:cs="Arial"/>
          <w:color w:val="000000"/>
          <w:szCs w:val="24"/>
        </w:rPr>
      </w:pPr>
      <w:r w:rsidRPr="00106E33">
        <w:rPr>
          <w:rFonts w:cs="Arial"/>
          <w:color w:val="000000"/>
          <w:szCs w:val="24"/>
        </w:rPr>
        <w:t xml:space="preserve">For existing </w:t>
      </w:r>
      <w:proofErr w:type="gramStart"/>
      <w:r w:rsidRPr="00106E33">
        <w:rPr>
          <w:rFonts w:cs="Arial"/>
          <w:color w:val="000000"/>
          <w:szCs w:val="24"/>
        </w:rPr>
        <w:t>employees</w:t>
      </w:r>
      <w:proofErr w:type="gramEnd"/>
      <w:r w:rsidRPr="00106E33">
        <w:rPr>
          <w:rFonts w:cs="Arial"/>
          <w:color w:val="000000"/>
          <w:szCs w:val="24"/>
        </w:rPr>
        <w:t xml:space="preserve"> adjustments may need to be made to enable an employee to be able to carry out their role without disadvantage. For </w:t>
      </w:r>
      <w:proofErr w:type="gramStart"/>
      <w:r w:rsidRPr="00106E33">
        <w:rPr>
          <w:rFonts w:cs="Arial"/>
          <w:color w:val="000000"/>
          <w:szCs w:val="24"/>
        </w:rPr>
        <w:t>instance</w:t>
      </w:r>
      <w:proofErr w:type="gramEnd"/>
      <w:r w:rsidRPr="00106E33">
        <w:rPr>
          <w:rFonts w:cs="Arial"/>
          <w:color w:val="000000"/>
          <w:szCs w:val="24"/>
        </w:rPr>
        <w:t xml:space="preserve"> providing accessible parking, </w:t>
      </w:r>
      <w:r>
        <w:rPr>
          <w:rFonts w:cs="Arial"/>
          <w:color w:val="000000"/>
          <w:szCs w:val="24"/>
        </w:rPr>
        <w:t xml:space="preserve">better building access, </w:t>
      </w:r>
      <w:r w:rsidRPr="00106E33">
        <w:rPr>
          <w:rFonts w:cs="Arial"/>
          <w:color w:val="000000"/>
          <w:szCs w:val="24"/>
        </w:rPr>
        <w:t xml:space="preserve">auxiliary aids, </w:t>
      </w:r>
      <w:r>
        <w:rPr>
          <w:rFonts w:cs="Arial"/>
          <w:color w:val="000000"/>
          <w:szCs w:val="24"/>
        </w:rPr>
        <w:t>or</w:t>
      </w:r>
      <w:r w:rsidRPr="00106E33">
        <w:rPr>
          <w:rFonts w:cs="Arial"/>
          <w:color w:val="000000"/>
          <w:szCs w:val="24"/>
        </w:rPr>
        <w:t xml:space="preserve"> specialist equipment. What is reasonable will depend on the circumstances. </w:t>
      </w:r>
    </w:p>
    <w:p w14:paraId="587EF0E1" w14:textId="77777777" w:rsidR="001811E2" w:rsidRPr="00106E33" w:rsidRDefault="001811E2" w:rsidP="00236601">
      <w:pPr>
        <w:pStyle w:val="ListParagraph"/>
        <w:spacing w:line="360" w:lineRule="auto"/>
        <w:jc w:val="both"/>
        <w:rPr>
          <w:rFonts w:cs="Arial"/>
          <w:szCs w:val="24"/>
        </w:rPr>
      </w:pPr>
    </w:p>
    <w:p w14:paraId="18EBCE05" w14:textId="6997D63A" w:rsidR="001811E2" w:rsidRPr="00106E33" w:rsidRDefault="001811E2" w:rsidP="00236601">
      <w:pPr>
        <w:pStyle w:val="ListParagraph"/>
        <w:numPr>
          <w:ilvl w:val="0"/>
          <w:numId w:val="54"/>
        </w:numPr>
        <w:spacing w:after="160" w:line="360" w:lineRule="auto"/>
        <w:jc w:val="both"/>
        <w:rPr>
          <w:rFonts w:cs="Arial"/>
          <w:szCs w:val="24"/>
        </w:rPr>
      </w:pPr>
      <w:r w:rsidRPr="00106E33">
        <w:rPr>
          <w:rFonts w:cs="Arial"/>
          <w:szCs w:val="24"/>
        </w:rPr>
        <w:t xml:space="preserve">Officers should seek appropriate guidance from </w:t>
      </w:r>
      <w:r w:rsidR="00BE43DD" w:rsidRPr="00106E33">
        <w:rPr>
          <w:rFonts w:cs="Arial"/>
          <w:szCs w:val="24"/>
        </w:rPr>
        <w:t xml:space="preserve">Human Resources </w:t>
      </w:r>
      <w:r w:rsidRPr="00106E33">
        <w:rPr>
          <w:rFonts w:cs="Arial"/>
          <w:szCs w:val="24"/>
        </w:rPr>
        <w:t xml:space="preserve">or </w:t>
      </w:r>
      <w:r w:rsidR="00BE43DD" w:rsidRPr="00106E33">
        <w:rPr>
          <w:rFonts w:cs="Arial"/>
          <w:szCs w:val="24"/>
        </w:rPr>
        <w:t xml:space="preserve">Legal Services </w:t>
      </w:r>
      <w:r w:rsidRPr="00106E33">
        <w:rPr>
          <w:rFonts w:cs="Arial"/>
          <w:szCs w:val="24"/>
        </w:rPr>
        <w:t>as is appropriate when considering what adjustments may be reasonable to make.</w:t>
      </w:r>
    </w:p>
    <w:p w14:paraId="294B46F9" w14:textId="77777777" w:rsidR="001811E2" w:rsidRPr="00106E33" w:rsidRDefault="001811E2" w:rsidP="00236601">
      <w:pPr>
        <w:spacing w:line="360" w:lineRule="auto"/>
        <w:jc w:val="both"/>
        <w:rPr>
          <w:rFonts w:cs="Arial"/>
          <w:szCs w:val="24"/>
        </w:rPr>
      </w:pPr>
    </w:p>
    <w:p w14:paraId="47EE77ED" w14:textId="77777777" w:rsidR="001811E2" w:rsidRDefault="001811E2" w:rsidP="00236601">
      <w:pPr>
        <w:spacing w:line="360" w:lineRule="auto"/>
        <w:jc w:val="both"/>
        <w:rPr>
          <w:rFonts w:eastAsia="Times New Roman" w:cs="Arial"/>
          <w:b/>
          <w:color w:val="000000"/>
          <w:szCs w:val="24"/>
          <w:lang w:eastAsia="en-GB"/>
        </w:rPr>
      </w:pPr>
    </w:p>
    <w:p w14:paraId="227BA527" w14:textId="77777777" w:rsidR="001811E2" w:rsidRDefault="001811E2" w:rsidP="002E3993">
      <w:pPr>
        <w:spacing w:line="360" w:lineRule="auto"/>
        <w:jc w:val="both"/>
        <w:rPr>
          <w:rFonts w:eastAsia="Times New Roman" w:cs="Arial"/>
          <w:b/>
          <w:color w:val="000000"/>
          <w:szCs w:val="24"/>
          <w:lang w:eastAsia="en-GB"/>
        </w:rPr>
      </w:pPr>
    </w:p>
    <w:p w14:paraId="1E026C16" w14:textId="77777777" w:rsidR="00236601" w:rsidRDefault="00236601">
      <w:pPr>
        <w:rPr>
          <w:rFonts w:eastAsia="Times New Roman" w:cs="Arial"/>
          <w:b/>
          <w:color w:val="000000"/>
          <w:szCs w:val="24"/>
          <w:lang w:eastAsia="en-GB"/>
        </w:rPr>
      </w:pPr>
      <w:r>
        <w:rPr>
          <w:rFonts w:eastAsia="Times New Roman" w:cs="Arial"/>
          <w:b/>
          <w:color w:val="000000"/>
          <w:szCs w:val="24"/>
          <w:lang w:eastAsia="en-GB"/>
        </w:rPr>
        <w:br w:type="page"/>
      </w:r>
    </w:p>
    <w:p w14:paraId="7AD84116" w14:textId="0E5996FF" w:rsidR="00B94D0B" w:rsidRPr="00AF2A01" w:rsidRDefault="00B25CD8" w:rsidP="002E3993">
      <w:pPr>
        <w:spacing w:line="360" w:lineRule="auto"/>
        <w:jc w:val="both"/>
        <w:rPr>
          <w:rFonts w:eastAsia="Times New Roman" w:cs="Arial"/>
          <w:b/>
          <w:color w:val="000000"/>
          <w:szCs w:val="24"/>
          <w:lang w:eastAsia="en-GB"/>
        </w:rPr>
      </w:pPr>
      <w:r w:rsidRPr="00AF2A01">
        <w:rPr>
          <w:rFonts w:eastAsia="Times New Roman" w:cs="Arial"/>
          <w:b/>
          <w:color w:val="000000"/>
          <w:szCs w:val="24"/>
          <w:lang w:eastAsia="en-GB"/>
        </w:rPr>
        <w:lastRenderedPageBreak/>
        <w:t xml:space="preserve">EIA Guidance Notes: ANNEX </w:t>
      </w:r>
      <w:r w:rsidR="001811E2">
        <w:rPr>
          <w:rFonts w:eastAsia="Times New Roman" w:cs="Arial"/>
          <w:b/>
          <w:color w:val="000000"/>
          <w:szCs w:val="24"/>
          <w:lang w:eastAsia="en-GB"/>
        </w:rPr>
        <w:t>3</w:t>
      </w:r>
    </w:p>
    <w:p w14:paraId="74A8A526" w14:textId="77777777" w:rsidR="00713A06"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Introduction</w:t>
      </w:r>
    </w:p>
    <w:p w14:paraId="6B398429" w14:textId="401BAF78" w:rsidR="00B94D0B" w:rsidRPr="00AF2A01" w:rsidRDefault="00B94D0B" w:rsidP="002E3993">
      <w:pPr>
        <w:pStyle w:val="ListParagraph"/>
        <w:numPr>
          <w:ilvl w:val="3"/>
          <w:numId w:val="15"/>
        </w:numPr>
        <w:tabs>
          <w:tab w:val="clear" w:pos="2880"/>
        </w:tabs>
        <w:autoSpaceDE w:val="0"/>
        <w:autoSpaceDN w:val="0"/>
        <w:adjustRightInd w:val="0"/>
        <w:spacing w:before="240" w:line="360" w:lineRule="auto"/>
        <w:ind w:left="709" w:hanging="709"/>
        <w:jc w:val="both"/>
        <w:rPr>
          <w:rFonts w:eastAsia="Times New Roman" w:cs="Arial"/>
          <w:color w:val="000000"/>
          <w:szCs w:val="24"/>
          <w:lang w:eastAsia="en-GB"/>
        </w:rPr>
      </w:pPr>
      <w:r w:rsidRPr="00AF2A01">
        <w:rPr>
          <w:rFonts w:eastAsia="Times New Roman" w:cs="Arial"/>
          <w:color w:val="000000"/>
          <w:szCs w:val="24"/>
          <w:lang w:eastAsia="en-GB"/>
        </w:rPr>
        <w:t>This guidance should be used alongside the Initial Officer Assessment form and Equality</w:t>
      </w:r>
      <w:r w:rsidR="002E3993">
        <w:rPr>
          <w:rFonts w:eastAsia="Times New Roman" w:cs="Arial"/>
          <w:color w:val="000000"/>
          <w:szCs w:val="24"/>
          <w:lang w:eastAsia="en-GB"/>
        </w:rPr>
        <w:t xml:space="preserve"> Impact Assessment Record Form.</w:t>
      </w:r>
    </w:p>
    <w:p w14:paraId="683167A8" w14:textId="77777777" w:rsidR="00B94D0B" w:rsidRPr="00AF2A01" w:rsidRDefault="00B94D0B" w:rsidP="002E3993">
      <w:p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2.</w:t>
      </w:r>
      <w:r w:rsidRPr="00AF2A01">
        <w:rPr>
          <w:rFonts w:eastAsia="Times New Roman" w:cs="Arial"/>
          <w:color w:val="000000"/>
          <w:szCs w:val="24"/>
          <w:lang w:eastAsia="en-GB"/>
        </w:rPr>
        <w:tab/>
        <w:t>EIA should be carried out when revising or introducing new:</w:t>
      </w:r>
    </w:p>
    <w:p w14:paraId="4A6280C8"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Policies</w:t>
      </w:r>
    </w:p>
    <w:p w14:paraId="3FF34FF3"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Strategies</w:t>
      </w:r>
    </w:p>
    <w:p w14:paraId="744EE834"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Budget proposals</w:t>
      </w:r>
    </w:p>
    <w:p w14:paraId="122F054F"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Procedures</w:t>
      </w:r>
    </w:p>
    <w:p w14:paraId="30EB6943"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Service design and commissioning</w:t>
      </w:r>
    </w:p>
    <w:p w14:paraId="523206B5" w14:textId="77777777" w:rsidR="00B94D0B" w:rsidRPr="00AF2A01" w:rsidRDefault="00B94D0B" w:rsidP="002E3993">
      <w:pPr>
        <w:numPr>
          <w:ilvl w:val="1"/>
          <w:numId w:val="25"/>
        </w:numPr>
        <w:autoSpaceDE w:val="0"/>
        <w:autoSpaceDN w:val="0"/>
        <w:adjustRightInd w:val="0"/>
        <w:spacing w:after="0" w:line="360" w:lineRule="auto"/>
        <w:jc w:val="both"/>
        <w:rPr>
          <w:rFonts w:eastAsia="Times New Roman" w:cs="Arial"/>
          <w:color w:val="000000"/>
          <w:szCs w:val="24"/>
          <w:lang w:eastAsia="en-GB"/>
        </w:rPr>
      </w:pPr>
      <w:r w:rsidRPr="00AF2A01">
        <w:rPr>
          <w:rFonts w:eastAsia="Times New Roman" w:cs="Arial"/>
          <w:color w:val="000000"/>
          <w:szCs w:val="24"/>
          <w:lang w:eastAsia="en-GB"/>
        </w:rPr>
        <w:t>Capital and transformation projects.</w:t>
      </w:r>
    </w:p>
    <w:p w14:paraId="58231199" w14:textId="300CCE89" w:rsidR="00B94D0B" w:rsidRDefault="00B94D0B" w:rsidP="002E3993">
      <w:pPr>
        <w:autoSpaceDE w:val="0"/>
        <w:autoSpaceDN w:val="0"/>
        <w:adjustRightInd w:val="0"/>
        <w:spacing w:before="240" w:line="360" w:lineRule="auto"/>
        <w:ind w:left="709" w:firstLine="11"/>
        <w:jc w:val="both"/>
        <w:rPr>
          <w:rFonts w:eastAsia="Times New Roman" w:cs="Arial"/>
          <w:color w:val="000000"/>
          <w:szCs w:val="24"/>
          <w:lang w:eastAsia="en-GB"/>
        </w:rPr>
      </w:pPr>
      <w:r w:rsidRPr="00AF2A01">
        <w:rPr>
          <w:rFonts w:eastAsia="Times New Roman" w:cs="Arial"/>
          <w:color w:val="000000"/>
          <w:szCs w:val="24"/>
          <w:lang w:eastAsia="en-GB"/>
        </w:rPr>
        <w:t>EIA can also be used to assess exist</w:t>
      </w:r>
      <w:r w:rsidR="00713A06" w:rsidRPr="00AF2A01">
        <w:rPr>
          <w:rFonts w:eastAsia="Times New Roman" w:cs="Arial"/>
          <w:color w:val="000000"/>
          <w:szCs w:val="24"/>
          <w:lang w:eastAsia="en-GB"/>
        </w:rPr>
        <w:t xml:space="preserve">ing services or activities for </w:t>
      </w:r>
      <w:r w:rsidRPr="00AF2A01">
        <w:rPr>
          <w:rFonts w:eastAsia="Times New Roman" w:cs="Arial"/>
          <w:color w:val="000000"/>
          <w:szCs w:val="24"/>
          <w:lang w:eastAsia="en-GB"/>
        </w:rPr>
        <w:t>fair access and fair outcomes for everyone in the community.</w:t>
      </w:r>
      <w:r w:rsidR="00713A06" w:rsidRPr="00AF2A01">
        <w:rPr>
          <w:rFonts w:eastAsia="Times New Roman" w:cs="Arial"/>
          <w:color w:val="000000"/>
          <w:szCs w:val="24"/>
          <w:lang w:eastAsia="en-GB"/>
        </w:rPr>
        <w:t xml:space="preserve"> </w:t>
      </w:r>
      <w:r w:rsidRPr="00AF2A01">
        <w:rPr>
          <w:rFonts w:eastAsia="Times New Roman" w:cs="Arial"/>
          <w:color w:val="000000"/>
          <w:szCs w:val="24"/>
          <w:lang w:eastAsia="en-GB"/>
        </w:rPr>
        <w:t>For the sake of simplicity these are all referred to as activities in this guidance and in the EIA Record Form.</w:t>
      </w:r>
    </w:p>
    <w:p w14:paraId="0EE38C14" w14:textId="77777777" w:rsidR="00B94D0B" w:rsidRDefault="00B94D0B" w:rsidP="002E3993">
      <w:pPr>
        <w:pStyle w:val="ListParagraph"/>
        <w:numPr>
          <w:ilvl w:val="0"/>
          <w:numId w:val="1"/>
        </w:numPr>
        <w:tabs>
          <w:tab w:val="clear" w:pos="567"/>
          <w:tab w:val="num" w:pos="851"/>
        </w:tabs>
        <w:autoSpaceDE w:val="0"/>
        <w:autoSpaceDN w:val="0"/>
        <w:adjustRightInd w:val="0"/>
        <w:spacing w:before="240" w:line="360" w:lineRule="auto"/>
        <w:ind w:left="709" w:hanging="709"/>
        <w:jc w:val="both"/>
        <w:rPr>
          <w:rFonts w:eastAsia="Times New Roman" w:cs="Arial"/>
          <w:color w:val="000000"/>
          <w:szCs w:val="24"/>
          <w:lang w:eastAsia="en-GB"/>
        </w:rPr>
      </w:pPr>
      <w:r w:rsidRPr="00AF2A01">
        <w:rPr>
          <w:rFonts w:eastAsia="Times New Roman" w:cs="Arial"/>
          <w:color w:val="000000"/>
          <w:szCs w:val="24"/>
          <w:lang w:eastAsia="en-GB"/>
        </w:rPr>
        <w:t>EIA will vary with the activity being assessed, and officers are encouraged to be creative, proportionate and sensible within the broad approach set out here to integrate EIA appropriately into their activities.</w:t>
      </w:r>
    </w:p>
    <w:p w14:paraId="197148C6" w14:textId="77777777" w:rsidR="00D60B4C" w:rsidRDefault="00D60B4C" w:rsidP="00236601">
      <w:pPr>
        <w:pStyle w:val="ListParagraph"/>
        <w:autoSpaceDE w:val="0"/>
        <w:autoSpaceDN w:val="0"/>
        <w:adjustRightInd w:val="0"/>
        <w:spacing w:before="240" w:line="360" w:lineRule="auto"/>
        <w:ind w:left="709"/>
        <w:jc w:val="both"/>
        <w:rPr>
          <w:rFonts w:eastAsia="Times New Roman" w:cs="Arial"/>
          <w:color w:val="000000"/>
          <w:szCs w:val="24"/>
          <w:lang w:eastAsia="en-GB"/>
        </w:rPr>
      </w:pPr>
    </w:p>
    <w:p w14:paraId="696488A3" w14:textId="01464F37" w:rsidR="00B94D0B" w:rsidRDefault="00B94D0B" w:rsidP="00236601">
      <w:pPr>
        <w:pStyle w:val="ListParagraph"/>
        <w:numPr>
          <w:ilvl w:val="0"/>
          <w:numId w:val="1"/>
        </w:numPr>
        <w:tabs>
          <w:tab w:val="clear" w:pos="567"/>
          <w:tab w:val="num" w:pos="851"/>
        </w:tabs>
        <w:autoSpaceDE w:val="0"/>
        <w:autoSpaceDN w:val="0"/>
        <w:adjustRightInd w:val="0"/>
        <w:spacing w:before="240" w:line="360" w:lineRule="auto"/>
        <w:ind w:left="709" w:hanging="709"/>
        <w:jc w:val="both"/>
        <w:rPr>
          <w:rFonts w:eastAsia="Times New Roman" w:cs="Arial"/>
          <w:color w:val="000000"/>
          <w:szCs w:val="24"/>
          <w:lang w:eastAsia="en-GB"/>
        </w:rPr>
      </w:pPr>
      <w:r w:rsidRPr="00236601">
        <w:rPr>
          <w:rFonts w:eastAsia="Times New Roman" w:cs="Arial"/>
          <w:color w:val="000000"/>
          <w:szCs w:val="24"/>
          <w:lang w:eastAsia="en-GB"/>
        </w:rPr>
        <w:t>An EIA may be triggered by a range of factors, including the review or development of a policy or service plan; the instigation of a new action such as a capital project, commissioning activity or procurement of goods; significant changes to budgets; or an ‘impact alert’ by partners, stakeholders or the general public highlighting effects or impacts on people with Protected Characteristics of a Council service, activity or facility.</w:t>
      </w:r>
    </w:p>
    <w:p w14:paraId="77C27766" w14:textId="77777777" w:rsidR="00D60B4C" w:rsidRPr="00F0066C" w:rsidRDefault="00D60B4C" w:rsidP="00F0066C">
      <w:pPr>
        <w:pStyle w:val="ListParagraph"/>
        <w:autoSpaceDE w:val="0"/>
        <w:autoSpaceDN w:val="0"/>
        <w:adjustRightInd w:val="0"/>
        <w:spacing w:before="240" w:line="360" w:lineRule="auto"/>
        <w:ind w:left="709"/>
        <w:jc w:val="both"/>
        <w:rPr>
          <w:rFonts w:eastAsia="Times New Roman" w:cs="Arial"/>
          <w:color w:val="000000"/>
          <w:szCs w:val="24"/>
          <w:lang w:eastAsia="en-GB"/>
        </w:rPr>
      </w:pPr>
    </w:p>
    <w:p w14:paraId="183CF07A" w14:textId="46F2BDD4" w:rsidR="00D60B4C" w:rsidRDefault="00D60B4C" w:rsidP="00D60B4C">
      <w:pPr>
        <w:pStyle w:val="ListParagraph"/>
        <w:numPr>
          <w:ilvl w:val="0"/>
          <w:numId w:val="1"/>
        </w:numPr>
        <w:tabs>
          <w:tab w:val="clear" w:pos="567"/>
          <w:tab w:val="num" w:pos="851"/>
        </w:tabs>
        <w:autoSpaceDE w:val="0"/>
        <w:autoSpaceDN w:val="0"/>
        <w:adjustRightInd w:val="0"/>
        <w:spacing w:before="240" w:line="360" w:lineRule="auto"/>
        <w:ind w:left="709" w:hanging="709"/>
        <w:jc w:val="both"/>
        <w:rPr>
          <w:rFonts w:eastAsia="Times New Roman" w:cs="Arial"/>
          <w:color w:val="000000"/>
          <w:szCs w:val="24"/>
          <w:lang w:eastAsia="en-GB"/>
        </w:rPr>
      </w:pPr>
      <w:r>
        <w:rPr>
          <w:rFonts w:eastAsia="Times New Roman" w:cs="Arial"/>
          <w:color w:val="000000"/>
          <w:szCs w:val="24"/>
          <w:lang w:eastAsia="en-GB"/>
        </w:rPr>
        <w:t xml:space="preserve">Where an officer is unclear as to whether an EIA should be </w:t>
      </w:r>
      <w:proofErr w:type="gramStart"/>
      <w:r>
        <w:rPr>
          <w:rFonts w:eastAsia="Times New Roman" w:cs="Arial"/>
          <w:color w:val="000000"/>
          <w:szCs w:val="24"/>
          <w:lang w:eastAsia="en-GB"/>
        </w:rPr>
        <w:t>undertaken</w:t>
      </w:r>
      <w:proofErr w:type="gramEnd"/>
      <w:r>
        <w:rPr>
          <w:rFonts w:eastAsia="Times New Roman" w:cs="Arial"/>
          <w:color w:val="000000"/>
          <w:szCs w:val="24"/>
          <w:lang w:eastAsia="en-GB"/>
        </w:rPr>
        <w:t xml:space="preserve"> they should seek support through the relevant pages </w:t>
      </w:r>
      <w:r w:rsidR="00F0066C">
        <w:rPr>
          <w:rFonts w:eastAsia="Times New Roman" w:cs="Arial"/>
          <w:color w:val="000000"/>
          <w:szCs w:val="24"/>
          <w:lang w:eastAsia="en-GB"/>
        </w:rPr>
        <w:t xml:space="preserve">of the intranet, their </w:t>
      </w:r>
      <w:r w:rsidR="00BE43DD">
        <w:rPr>
          <w:rFonts w:eastAsia="Times New Roman" w:cs="Arial"/>
          <w:color w:val="000000"/>
          <w:szCs w:val="24"/>
          <w:lang w:eastAsia="en-GB"/>
        </w:rPr>
        <w:t xml:space="preserve">Equality Advisor </w:t>
      </w:r>
      <w:r>
        <w:rPr>
          <w:rFonts w:eastAsia="Times New Roman" w:cs="Arial"/>
          <w:color w:val="000000"/>
          <w:szCs w:val="24"/>
          <w:lang w:eastAsia="en-GB"/>
        </w:rPr>
        <w:t xml:space="preserve">and/or the Policy and Performance team. </w:t>
      </w:r>
    </w:p>
    <w:p w14:paraId="69694814" w14:textId="77777777" w:rsidR="00BE43DD" w:rsidRDefault="00BE43DD" w:rsidP="002E3993">
      <w:pPr>
        <w:autoSpaceDE w:val="0"/>
        <w:autoSpaceDN w:val="0"/>
        <w:adjustRightInd w:val="0"/>
        <w:spacing w:before="240" w:line="360" w:lineRule="auto"/>
        <w:jc w:val="both"/>
        <w:rPr>
          <w:rFonts w:eastAsia="Times New Roman" w:cs="Arial"/>
          <w:b/>
          <w:color w:val="000000"/>
          <w:szCs w:val="24"/>
          <w:lang w:eastAsia="en-GB"/>
        </w:rPr>
      </w:pPr>
    </w:p>
    <w:p w14:paraId="7645BB06"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lastRenderedPageBreak/>
        <w:t>The Public Sector Equality Duty</w:t>
      </w:r>
    </w:p>
    <w:p w14:paraId="59913F93" w14:textId="2E2392A1" w:rsidR="00B94D0B" w:rsidRPr="00AF2A01" w:rsidRDefault="00B94D0B" w:rsidP="002E3993">
      <w:pPr>
        <w:pStyle w:val="ListParagraph"/>
        <w:numPr>
          <w:ilvl w:val="3"/>
          <w:numId w:val="13"/>
        </w:numPr>
        <w:autoSpaceDE w:val="0"/>
        <w:autoSpaceDN w:val="0"/>
        <w:adjustRightInd w:val="0"/>
        <w:spacing w:before="240" w:line="360" w:lineRule="auto"/>
        <w:ind w:left="709" w:hanging="709"/>
        <w:jc w:val="both"/>
        <w:rPr>
          <w:rFonts w:eastAsia="Times New Roman" w:cs="Arial"/>
          <w:color w:val="000000"/>
          <w:szCs w:val="24"/>
          <w:lang w:eastAsia="en-GB"/>
        </w:rPr>
      </w:pPr>
      <w:r w:rsidRPr="00AF2A01">
        <w:rPr>
          <w:rFonts w:eastAsia="Times New Roman" w:cs="Arial"/>
          <w:color w:val="000000"/>
          <w:szCs w:val="24"/>
          <w:lang w:eastAsia="en-GB"/>
        </w:rPr>
        <w:t>The Public Sector Equality Duty requires all public bodies to consider the needs of individuals in their day</w:t>
      </w:r>
      <w:r w:rsidR="00514431">
        <w:rPr>
          <w:rFonts w:eastAsia="Times New Roman" w:cs="Arial"/>
          <w:color w:val="000000"/>
          <w:szCs w:val="24"/>
          <w:lang w:eastAsia="en-GB"/>
        </w:rPr>
        <w:t>-</w:t>
      </w:r>
      <w:r w:rsidRPr="00AF2A01">
        <w:rPr>
          <w:rFonts w:eastAsia="Times New Roman" w:cs="Arial"/>
          <w:color w:val="000000"/>
          <w:szCs w:val="24"/>
          <w:lang w:eastAsia="en-GB"/>
        </w:rPr>
        <w:t>to</w:t>
      </w:r>
      <w:r w:rsidR="00514431">
        <w:rPr>
          <w:rFonts w:eastAsia="Times New Roman" w:cs="Arial"/>
          <w:color w:val="000000"/>
          <w:szCs w:val="24"/>
          <w:lang w:eastAsia="en-GB"/>
        </w:rPr>
        <w:t>-</w:t>
      </w:r>
      <w:r w:rsidRPr="00AF2A01">
        <w:rPr>
          <w:rFonts w:eastAsia="Times New Roman" w:cs="Arial"/>
          <w:color w:val="000000"/>
          <w:szCs w:val="24"/>
          <w:lang w:eastAsia="en-GB"/>
        </w:rPr>
        <w:t>day work – in shaping policy, delivering services and in relation to their own employees.</w:t>
      </w:r>
    </w:p>
    <w:p w14:paraId="61158A68" w14:textId="7A6FD4ED" w:rsidR="00713A06"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6.</w:t>
      </w:r>
      <w:r w:rsidRPr="00AF2A01">
        <w:rPr>
          <w:rFonts w:eastAsia="Times New Roman" w:cs="Arial"/>
          <w:color w:val="000000"/>
          <w:szCs w:val="24"/>
          <w:lang w:eastAsia="en-GB"/>
        </w:rPr>
        <w:tab/>
        <w:t>The Equality Duty has three aims.  These require public bodies to have due regard to the need to:</w:t>
      </w:r>
    </w:p>
    <w:p w14:paraId="126B8F73" w14:textId="77777777" w:rsidR="00B94D0B" w:rsidRPr="00AF2A01" w:rsidRDefault="00B94D0B" w:rsidP="002E3993">
      <w:pPr>
        <w:numPr>
          <w:ilvl w:val="1"/>
          <w:numId w:val="2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Eliminate unlawful discrimination, harassment, victimisation and any other conduct prohibited by the Act;</w:t>
      </w:r>
    </w:p>
    <w:p w14:paraId="436AF62F" w14:textId="77777777" w:rsidR="00B94D0B" w:rsidRPr="00AF2A01" w:rsidRDefault="00B94D0B" w:rsidP="002E3993">
      <w:pPr>
        <w:numPr>
          <w:ilvl w:val="1"/>
          <w:numId w:val="2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Advance equality of opportunity between people who share a Protected Characteristic and people who do not share it; and</w:t>
      </w:r>
    </w:p>
    <w:p w14:paraId="797346E2" w14:textId="77777777" w:rsidR="00B94D0B" w:rsidRPr="00AF2A01" w:rsidRDefault="00B94D0B" w:rsidP="002E3993">
      <w:pPr>
        <w:numPr>
          <w:ilvl w:val="1"/>
          <w:numId w:val="2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Foster good relations between people who share a Protected Characteristic and people who do not share it.  </w:t>
      </w:r>
    </w:p>
    <w:p w14:paraId="1CE4C4E2" w14:textId="57F67A5F"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7.</w:t>
      </w:r>
      <w:r w:rsidRPr="00AF2A01">
        <w:rPr>
          <w:rFonts w:eastAsia="Times New Roman" w:cs="Arial"/>
          <w:color w:val="000000"/>
          <w:szCs w:val="24"/>
          <w:lang w:eastAsia="en-GB"/>
        </w:rPr>
        <w:tab/>
        <w:t xml:space="preserve">The legally Protected Characteristics are defined in Annex 1 of the Equality </w:t>
      </w:r>
      <w:r w:rsidR="002F4705" w:rsidRPr="00AF2A01">
        <w:rPr>
          <w:rFonts w:eastAsia="Times New Roman" w:cs="Arial"/>
          <w:color w:val="000000"/>
          <w:szCs w:val="24"/>
          <w:lang w:eastAsia="en-GB"/>
        </w:rPr>
        <w:t>Policy</w:t>
      </w:r>
      <w:r w:rsidRPr="00AF2A01">
        <w:rPr>
          <w:rFonts w:eastAsia="Times New Roman" w:cs="Arial"/>
          <w:color w:val="000000"/>
          <w:szCs w:val="24"/>
          <w:lang w:eastAsia="en-GB"/>
        </w:rPr>
        <w:t xml:space="preserve">. The </w:t>
      </w:r>
      <w:r w:rsidR="002F4705" w:rsidRPr="00AF2A01">
        <w:rPr>
          <w:rFonts w:eastAsia="Times New Roman" w:cs="Arial"/>
          <w:color w:val="000000"/>
          <w:szCs w:val="24"/>
          <w:lang w:eastAsia="en-GB"/>
        </w:rPr>
        <w:t>policy</w:t>
      </w:r>
      <w:r w:rsidRPr="00AF2A01">
        <w:rPr>
          <w:rFonts w:eastAsia="Times New Roman" w:cs="Arial"/>
          <w:color w:val="000000"/>
          <w:szCs w:val="24"/>
          <w:lang w:eastAsia="en-GB"/>
        </w:rPr>
        <w:t xml:space="preserve"> provides more information on the Equality Duty and the Council’s approach to meeting its requirements.</w:t>
      </w:r>
    </w:p>
    <w:p w14:paraId="372D162F" w14:textId="4EF4B564"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8.</w:t>
      </w:r>
      <w:r w:rsidRPr="00AF2A01">
        <w:rPr>
          <w:rFonts w:eastAsia="Times New Roman" w:cs="Arial"/>
          <w:color w:val="000000"/>
          <w:szCs w:val="24"/>
          <w:lang w:eastAsia="en-GB"/>
        </w:rPr>
        <w:tab/>
      </w:r>
      <w:r w:rsidR="00BE43DD" w:rsidRPr="00AF2A01">
        <w:rPr>
          <w:rFonts w:eastAsia="Times New Roman" w:cs="Arial"/>
          <w:color w:val="000000"/>
          <w:szCs w:val="24"/>
          <w:lang w:eastAsia="en-GB"/>
        </w:rPr>
        <w:t xml:space="preserve">Equality Impact Assessment </w:t>
      </w:r>
      <w:r w:rsidR="00BE43DD">
        <w:rPr>
          <w:rFonts w:eastAsia="Times New Roman" w:cs="Arial"/>
          <w:color w:val="000000"/>
          <w:szCs w:val="24"/>
          <w:lang w:eastAsia="en-GB"/>
        </w:rPr>
        <w:t>(</w:t>
      </w:r>
      <w:r w:rsidRPr="00AF2A01">
        <w:rPr>
          <w:rFonts w:eastAsia="Times New Roman" w:cs="Arial"/>
          <w:color w:val="000000"/>
          <w:szCs w:val="24"/>
          <w:lang w:eastAsia="en-GB"/>
        </w:rPr>
        <w:t>EIA</w:t>
      </w:r>
      <w:r w:rsidR="00BE43DD">
        <w:rPr>
          <w:rFonts w:eastAsia="Times New Roman" w:cs="Arial"/>
          <w:color w:val="000000"/>
          <w:szCs w:val="24"/>
          <w:lang w:eastAsia="en-GB"/>
        </w:rPr>
        <w:t>)</w:t>
      </w:r>
      <w:r w:rsidRPr="00AF2A01">
        <w:rPr>
          <w:rFonts w:eastAsia="Times New Roman" w:cs="Arial"/>
          <w:color w:val="000000"/>
          <w:szCs w:val="24"/>
          <w:lang w:eastAsia="en-GB"/>
        </w:rPr>
        <w:t xml:space="preserve"> is the tool used to enable the Council to meet the duty and to d</w:t>
      </w:r>
      <w:r w:rsidR="00E41E35">
        <w:rPr>
          <w:rFonts w:eastAsia="Times New Roman" w:cs="Arial"/>
          <w:color w:val="000000"/>
          <w:szCs w:val="24"/>
          <w:lang w:eastAsia="en-GB"/>
        </w:rPr>
        <w:t>emonstrate that it has done so.</w:t>
      </w:r>
      <w:r w:rsidRPr="00AF2A01">
        <w:rPr>
          <w:rFonts w:eastAsia="Times New Roman" w:cs="Arial"/>
          <w:color w:val="000000"/>
          <w:szCs w:val="24"/>
          <w:lang w:eastAsia="en-GB"/>
        </w:rPr>
        <w:t xml:space="preserve"> If due regard cannot be demonstrated, decisions may be </w:t>
      </w:r>
      <w:proofErr w:type="gramStart"/>
      <w:r w:rsidRPr="00AF2A01">
        <w:rPr>
          <w:rFonts w:eastAsia="Times New Roman" w:cs="Arial"/>
          <w:color w:val="000000"/>
          <w:szCs w:val="24"/>
          <w:lang w:eastAsia="en-GB"/>
        </w:rPr>
        <w:t>challenged</w:t>
      </w:r>
      <w:proofErr w:type="gramEnd"/>
      <w:r w:rsidRPr="00AF2A01">
        <w:rPr>
          <w:rFonts w:eastAsia="Times New Roman" w:cs="Arial"/>
          <w:color w:val="000000"/>
          <w:szCs w:val="24"/>
          <w:lang w:eastAsia="en-GB"/>
        </w:rPr>
        <w:t xml:space="preserve"> and proposals delayed by judicial review resulting in lost time, money and negative publicity.</w:t>
      </w:r>
    </w:p>
    <w:p w14:paraId="6BF150A6" w14:textId="7A212B09"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9.</w:t>
      </w:r>
      <w:r w:rsidRPr="00AF2A01">
        <w:rPr>
          <w:rFonts w:eastAsia="Times New Roman" w:cs="Arial"/>
          <w:color w:val="000000"/>
          <w:szCs w:val="24"/>
          <w:lang w:eastAsia="en-GB"/>
        </w:rPr>
        <w:tab/>
      </w:r>
      <w:r w:rsidR="00BE43DD">
        <w:rPr>
          <w:rFonts w:eastAsia="Times New Roman" w:cs="Arial"/>
          <w:color w:val="000000"/>
          <w:szCs w:val="24"/>
          <w:lang w:eastAsia="en-GB"/>
        </w:rPr>
        <w:t xml:space="preserve">EIA </w:t>
      </w:r>
      <w:r w:rsidRPr="00AF2A01">
        <w:rPr>
          <w:rFonts w:eastAsia="Times New Roman" w:cs="Arial"/>
          <w:color w:val="000000"/>
          <w:szCs w:val="24"/>
          <w:lang w:eastAsia="en-GB"/>
        </w:rPr>
        <w:t>should be carried out as an integral part of the planning of an activity. It does not take place at one point in time, but should evolve with the planning process</w:t>
      </w:r>
      <w:r w:rsidR="00255556">
        <w:rPr>
          <w:rFonts w:eastAsia="Times New Roman" w:cs="Arial"/>
          <w:color w:val="000000"/>
          <w:szCs w:val="24"/>
          <w:lang w:eastAsia="en-GB"/>
        </w:rPr>
        <w:t xml:space="preserve">, </w:t>
      </w:r>
      <w:r w:rsidR="00255556" w:rsidRPr="00114B80">
        <w:rPr>
          <w:rFonts w:eastAsia="Times New Roman" w:cs="Arial"/>
          <w:szCs w:val="24"/>
          <w:lang w:eastAsia="en-GB"/>
        </w:rPr>
        <w:t>from concept to final product</w:t>
      </w:r>
      <w:r w:rsidRPr="00114B80">
        <w:rPr>
          <w:rFonts w:eastAsia="Times New Roman" w:cs="Arial"/>
          <w:szCs w:val="24"/>
          <w:lang w:eastAsia="en-GB"/>
        </w:rPr>
        <w:t xml:space="preserve">.  </w:t>
      </w:r>
    </w:p>
    <w:p w14:paraId="4C45B2CB" w14:textId="02BD5431" w:rsidR="00713A06" w:rsidRPr="00AF2A01" w:rsidRDefault="00B94D0B" w:rsidP="002E3993">
      <w:p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b/>
          <w:color w:val="000000"/>
          <w:szCs w:val="24"/>
          <w:lang w:eastAsia="en-GB"/>
        </w:rPr>
        <w:t>Effects and Impacts</w:t>
      </w:r>
    </w:p>
    <w:p w14:paraId="28E901B8"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10.</w:t>
      </w:r>
      <w:r w:rsidRPr="00AF2A01">
        <w:rPr>
          <w:rFonts w:eastAsia="Times New Roman" w:cs="Arial"/>
          <w:color w:val="000000"/>
          <w:szCs w:val="24"/>
          <w:lang w:eastAsia="en-GB"/>
        </w:rPr>
        <w:tab/>
        <w:t xml:space="preserve">The purpose of EIA is to identify, assess and seek to avoid, minimise or mitigate the negative impacts of the activity on people because of their Protected Characteristics.  In doing this it is important to understand the distinction between effects and impacts.  This can best be illustrated by an example.  The loss of a bus service will affect all the </w:t>
      </w:r>
      <w:r w:rsidRPr="00AF2A01">
        <w:rPr>
          <w:rFonts w:eastAsia="Times New Roman" w:cs="Arial"/>
          <w:color w:val="000000"/>
          <w:szCs w:val="24"/>
          <w:lang w:eastAsia="en-GB"/>
        </w:rPr>
        <w:lastRenderedPageBreak/>
        <w:t xml:space="preserve">people who use that service – the effect is that there is no bus to make the usual journey to work or the shops and everybody experiences the effect equally.  The impact will be experienced differently by different people, depending on their circumstances.  Some people may not be able to get </w:t>
      </w:r>
      <w:proofErr w:type="gramStart"/>
      <w:r w:rsidRPr="00AF2A01">
        <w:rPr>
          <w:rFonts w:eastAsia="Times New Roman" w:cs="Arial"/>
          <w:color w:val="000000"/>
          <w:szCs w:val="24"/>
          <w:lang w:eastAsia="en-GB"/>
        </w:rPr>
        <w:t>out, and</w:t>
      </w:r>
      <w:proofErr w:type="gramEnd"/>
      <w:r w:rsidRPr="00AF2A01">
        <w:rPr>
          <w:rFonts w:eastAsia="Times New Roman" w:cs="Arial"/>
          <w:color w:val="000000"/>
          <w:szCs w:val="24"/>
          <w:lang w:eastAsia="en-GB"/>
        </w:rPr>
        <w:t xml:space="preserve"> become more isolated and perhaps depressed.  Some will have to do their shopping at a local shop, spending more and being less able to afford other goods and services.  For others, there may be positive impacts from teaming up with friends to car-</w:t>
      </w:r>
      <w:proofErr w:type="gramStart"/>
      <w:r w:rsidRPr="00AF2A01">
        <w:rPr>
          <w:rFonts w:eastAsia="Times New Roman" w:cs="Arial"/>
          <w:color w:val="000000"/>
          <w:szCs w:val="24"/>
          <w:lang w:eastAsia="en-GB"/>
        </w:rPr>
        <w:t>share, or</w:t>
      </w:r>
      <w:proofErr w:type="gramEnd"/>
      <w:r w:rsidRPr="00AF2A01">
        <w:rPr>
          <w:rFonts w:eastAsia="Times New Roman" w:cs="Arial"/>
          <w:color w:val="000000"/>
          <w:szCs w:val="24"/>
          <w:lang w:eastAsia="en-GB"/>
        </w:rPr>
        <w:t xml:space="preserve"> improving their health by walking or cycling.</w:t>
      </w:r>
    </w:p>
    <w:p w14:paraId="5B148130" w14:textId="2D4AF946"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11.</w:t>
      </w:r>
      <w:r w:rsidRPr="00AF2A01">
        <w:rPr>
          <w:rFonts w:eastAsia="Times New Roman" w:cs="Arial"/>
          <w:color w:val="000000"/>
          <w:szCs w:val="24"/>
          <w:lang w:eastAsia="en-GB"/>
        </w:rPr>
        <w:tab/>
        <w:t xml:space="preserve">The role of EIA is to go beyond an understanding of the shared effects of an activity, to identify the </w:t>
      </w:r>
      <w:r w:rsidR="00713A06" w:rsidRPr="00AF2A01">
        <w:rPr>
          <w:rFonts w:eastAsia="Times New Roman" w:cs="Arial"/>
          <w:color w:val="000000"/>
          <w:szCs w:val="24"/>
          <w:lang w:eastAsia="en-GB"/>
        </w:rPr>
        <w:t>varying impacts on individuals.</w:t>
      </w:r>
      <w:r w:rsidRPr="00AF2A01">
        <w:rPr>
          <w:rFonts w:eastAsia="Times New Roman" w:cs="Arial"/>
          <w:color w:val="000000"/>
          <w:szCs w:val="24"/>
          <w:lang w:eastAsia="en-GB"/>
        </w:rPr>
        <w:t xml:space="preserve"> Doing that </w:t>
      </w:r>
      <w:r w:rsidR="0021055F">
        <w:rPr>
          <w:rFonts w:eastAsia="Times New Roman" w:cs="Arial"/>
          <w:color w:val="000000"/>
          <w:szCs w:val="24"/>
          <w:lang w:eastAsia="en-GB"/>
        </w:rPr>
        <w:t xml:space="preserve">may </w:t>
      </w:r>
      <w:r w:rsidRPr="00AF2A01">
        <w:rPr>
          <w:rFonts w:eastAsia="Times New Roman" w:cs="Arial"/>
          <w:color w:val="000000"/>
          <w:szCs w:val="24"/>
          <w:lang w:eastAsia="en-GB"/>
        </w:rPr>
        <w:t>require engagement with the affected people, because only they know how they will be impacted.</w:t>
      </w:r>
    </w:p>
    <w:p w14:paraId="50B0D974"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Initial Screening</w:t>
      </w:r>
    </w:p>
    <w:p w14:paraId="47C7F346" w14:textId="0C628691"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12.</w:t>
      </w:r>
      <w:r w:rsidRPr="00AF2A01">
        <w:rPr>
          <w:rFonts w:eastAsia="Times New Roman" w:cs="Arial"/>
          <w:color w:val="000000"/>
          <w:szCs w:val="24"/>
          <w:lang w:eastAsia="en-GB"/>
        </w:rPr>
        <w:tab/>
        <w:t>The first stage of EIA is for the officer(s) responsible for the activity to carry out an initial screening form to scope the EIA.  This may be done by a single officer if the activity or proposal is minor, but for larger and more complex matters such as the development of a new strategy or policy a group of officers familiar with the area of work should be involved. The screening form will determine whether a full EIA is r</w:t>
      </w:r>
      <w:r w:rsidR="000224EF">
        <w:rPr>
          <w:rFonts w:eastAsia="Times New Roman" w:cs="Arial"/>
          <w:color w:val="000000"/>
          <w:szCs w:val="24"/>
          <w:lang w:eastAsia="en-GB"/>
        </w:rPr>
        <w:t>equired, to inform the decision-</w:t>
      </w:r>
      <w:r w:rsidRPr="00AF2A01">
        <w:rPr>
          <w:rFonts w:eastAsia="Times New Roman" w:cs="Arial"/>
          <w:color w:val="000000"/>
          <w:szCs w:val="24"/>
          <w:lang w:eastAsia="en-GB"/>
        </w:rPr>
        <w:t>making process.</w:t>
      </w:r>
    </w:p>
    <w:p w14:paraId="2FA73CD6"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13.</w:t>
      </w:r>
      <w:r w:rsidRPr="00AF2A01">
        <w:rPr>
          <w:rFonts w:eastAsia="Times New Roman" w:cs="Arial"/>
          <w:color w:val="000000"/>
          <w:szCs w:val="24"/>
          <w:lang w:eastAsia="en-GB"/>
        </w:rPr>
        <w:tab/>
        <w:t>When considering whether the activity is relevant to equality, you will need to ask yourself:</w:t>
      </w:r>
    </w:p>
    <w:p w14:paraId="493314D9"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What information do I have to base my initial screening on? What does this information tell me?</w:t>
      </w:r>
    </w:p>
    <w:p w14:paraId="47B394CF" w14:textId="0825B10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Will the activity have an impact on service users, communities or employees? Consider this in terms of the numbers of people affected </w:t>
      </w:r>
      <w:r w:rsidRPr="00E41E35">
        <w:rPr>
          <w:rFonts w:eastAsia="Times New Roman" w:cs="Arial"/>
          <w:i/>
          <w:color w:val="000000"/>
          <w:szCs w:val="24"/>
          <w:lang w:eastAsia="en-GB"/>
        </w:rPr>
        <w:t>and</w:t>
      </w:r>
      <w:r w:rsidR="00E41E35">
        <w:rPr>
          <w:rFonts w:eastAsia="Times New Roman" w:cs="Arial"/>
          <w:color w:val="000000"/>
          <w:szCs w:val="24"/>
          <w:lang w:eastAsia="en-GB"/>
        </w:rPr>
        <w:t xml:space="preserve"> the likely extent of impact i.e. a service change may be likely to affect a number of individuals but the level of impact on those individuals will only be small or, conversely, a decision may only affect a small number of residents but the level of impact on each individual will be significant.  </w:t>
      </w:r>
    </w:p>
    <w:p w14:paraId="4F60AA15"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Does it potentially affect different groups of people differently?</w:t>
      </w:r>
    </w:p>
    <w:p w14:paraId="4A69BC26"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lastRenderedPageBreak/>
        <w:t>Will the activity have an impact on one or more aim of the equality duty?</w:t>
      </w:r>
    </w:p>
    <w:p w14:paraId="5563D372"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Has previous engagement or assessment shown that the activity is relevant to equality?</w:t>
      </w:r>
    </w:p>
    <w:p w14:paraId="71B3ADDA"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Does it </w:t>
      </w:r>
      <w:proofErr w:type="gramStart"/>
      <w:r w:rsidRPr="00AF2A01">
        <w:rPr>
          <w:rFonts w:eastAsia="Times New Roman" w:cs="Arial"/>
          <w:color w:val="000000"/>
          <w:szCs w:val="24"/>
          <w:lang w:eastAsia="en-GB"/>
        </w:rPr>
        <w:t>have an effect on</w:t>
      </w:r>
      <w:proofErr w:type="gramEnd"/>
      <w:r w:rsidRPr="00AF2A01">
        <w:rPr>
          <w:rFonts w:eastAsia="Times New Roman" w:cs="Arial"/>
          <w:color w:val="000000"/>
          <w:szCs w:val="24"/>
          <w:lang w:eastAsia="en-GB"/>
        </w:rPr>
        <w:t xml:space="preserve"> how other organisations operate in terms of equality (i.e. commissioned services)?</w:t>
      </w:r>
    </w:p>
    <w:p w14:paraId="1521848D" w14:textId="77777777" w:rsidR="00B94D0B" w:rsidRPr="00AF2A01" w:rsidRDefault="00B94D0B" w:rsidP="002E3993">
      <w:pPr>
        <w:numPr>
          <w:ilvl w:val="1"/>
          <w:numId w:val="29"/>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Does the function relate to an area of established inequality?</w:t>
      </w:r>
    </w:p>
    <w:p w14:paraId="4E8E829C" w14:textId="3E7B831F"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14.</w:t>
      </w:r>
      <w:r w:rsidRPr="00AF2A01">
        <w:rPr>
          <w:rFonts w:eastAsia="Times New Roman" w:cs="Arial"/>
          <w:color w:val="000000"/>
          <w:szCs w:val="24"/>
          <w:lang w:eastAsia="en-GB"/>
        </w:rPr>
        <w:tab/>
        <w:t xml:space="preserve">In some </w:t>
      </w:r>
      <w:proofErr w:type="gramStart"/>
      <w:r w:rsidRPr="00AF2A01">
        <w:rPr>
          <w:rFonts w:eastAsia="Times New Roman" w:cs="Arial"/>
          <w:color w:val="000000"/>
          <w:szCs w:val="24"/>
          <w:lang w:eastAsia="en-GB"/>
        </w:rPr>
        <w:t>cases</w:t>
      </w:r>
      <w:proofErr w:type="gramEnd"/>
      <w:r w:rsidRPr="00AF2A01">
        <w:rPr>
          <w:rFonts w:eastAsia="Times New Roman" w:cs="Arial"/>
          <w:color w:val="000000"/>
          <w:szCs w:val="24"/>
          <w:lang w:eastAsia="en-GB"/>
        </w:rPr>
        <w:t xml:space="preserve"> like grant giving, commissioning, funding programmes or changes to s</w:t>
      </w:r>
      <w:r w:rsidR="00720E50" w:rsidRPr="00AF2A01">
        <w:rPr>
          <w:rFonts w:eastAsia="Times New Roman" w:cs="Arial"/>
          <w:color w:val="000000"/>
          <w:szCs w:val="24"/>
          <w:lang w:eastAsia="en-GB"/>
        </w:rPr>
        <w:t>ervice delivery (</w:t>
      </w:r>
      <w:r w:rsidRPr="00AF2A01">
        <w:rPr>
          <w:rFonts w:eastAsia="Times New Roman" w:cs="Arial"/>
          <w:color w:val="000000"/>
          <w:szCs w:val="24"/>
          <w:lang w:eastAsia="en-GB"/>
        </w:rPr>
        <w:t xml:space="preserve">including new, reduced or closing services), it will be easy to show a relevance to equality. </w:t>
      </w:r>
      <w:proofErr w:type="gramStart"/>
      <w:r w:rsidRPr="00AF2A01">
        <w:rPr>
          <w:rFonts w:eastAsia="Times New Roman" w:cs="Arial"/>
          <w:color w:val="000000"/>
          <w:szCs w:val="24"/>
          <w:lang w:eastAsia="en-GB"/>
        </w:rPr>
        <w:t>However</w:t>
      </w:r>
      <w:proofErr w:type="gramEnd"/>
      <w:r w:rsidRPr="00AF2A01">
        <w:rPr>
          <w:rFonts w:eastAsia="Times New Roman" w:cs="Arial"/>
          <w:color w:val="000000"/>
          <w:szCs w:val="24"/>
          <w:lang w:eastAsia="en-GB"/>
        </w:rPr>
        <w:t xml:space="preserve"> some functions may be less straightforward</w:t>
      </w:r>
      <w:r w:rsidR="002E3993">
        <w:rPr>
          <w:rFonts w:eastAsia="Times New Roman" w:cs="Arial"/>
          <w:color w:val="000000"/>
          <w:szCs w:val="24"/>
          <w:lang w:eastAsia="en-GB"/>
        </w:rPr>
        <w:t xml:space="preserve"> </w:t>
      </w:r>
      <w:r w:rsidRPr="00AF2A01">
        <w:rPr>
          <w:rFonts w:eastAsia="Times New Roman" w:cs="Arial"/>
          <w:color w:val="000000"/>
          <w:szCs w:val="24"/>
          <w:lang w:eastAsia="en-GB"/>
        </w:rPr>
        <w:t xml:space="preserve">to judge. </w:t>
      </w:r>
    </w:p>
    <w:p w14:paraId="3D446EEA"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15.</w:t>
      </w:r>
      <w:r w:rsidRPr="00AF2A01">
        <w:rPr>
          <w:rFonts w:eastAsia="Times New Roman" w:cs="Arial"/>
          <w:color w:val="000000"/>
          <w:szCs w:val="24"/>
          <w:lang w:eastAsia="en-GB"/>
        </w:rPr>
        <w:tab/>
        <w:t xml:space="preserve">You should use the Initial Screening form to communicate whether the activity has demonstrated a relevance to equality or not. </w:t>
      </w:r>
    </w:p>
    <w:p w14:paraId="4739996C" w14:textId="77777777" w:rsidR="00B94D0B" w:rsidRPr="00AF2A01" w:rsidRDefault="00B94D0B" w:rsidP="002E3993">
      <w:p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16.</w:t>
      </w:r>
      <w:r w:rsidRPr="00AF2A01">
        <w:rPr>
          <w:rFonts w:eastAsia="Times New Roman" w:cs="Arial"/>
          <w:color w:val="000000"/>
          <w:szCs w:val="24"/>
          <w:lang w:eastAsia="en-GB"/>
        </w:rPr>
        <w:tab/>
        <w:t>Where the Initial Screening demonstrates that the activity is relevant to equality:</w:t>
      </w:r>
    </w:p>
    <w:p w14:paraId="5D149117" w14:textId="77777777" w:rsidR="00B94D0B" w:rsidRPr="00AF2A01" w:rsidRDefault="00B94D0B" w:rsidP="002E3993">
      <w:pPr>
        <w:numPr>
          <w:ilvl w:val="1"/>
          <w:numId w:val="31"/>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Briefly use the tick boxes to show which characteristics the activity is relevant to;</w:t>
      </w:r>
    </w:p>
    <w:p w14:paraId="790F093A" w14:textId="59213910" w:rsidR="00B94D0B" w:rsidRPr="00AF2A01" w:rsidRDefault="00B94D0B" w:rsidP="002E3993">
      <w:pPr>
        <w:numPr>
          <w:ilvl w:val="1"/>
          <w:numId w:val="31"/>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Ensure that the completed Initial Screening form is s</w:t>
      </w:r>
      <w:r w:rsidR="00720E50" w:rsidRPr="00AF2A01">
        <w:rPr>
          <w:rFonts w:eastAsia="Times New Roman" w:cs="Arial"/>
          <w:color w:val="000000"/>
          <w:szCs w:val="24"/>
          <w:lang w:eastAsia="en-GB"/>
        </w:rPr>
        <w:t>igned off at Assistant Director-</w:t>
      </w:r>
      <w:r w:rsidRPr="00AF2A01">
        <w:rPr>
          <w:rFonts w:eastAsia="Times New Roman" w:cs="Arial"/>
          <w:color w:val="000000"/>
          <w:szCs w:val="24"/>
          <w:lang w:eastAsia="en-GB"/>
        </w:rPr>
        <w:t>level. Sign-off must be in the form of an actual signature and not an emailed authorisation.</w:t>
      </w:r>
    </w:p>
    <w:p w14:paraId="50E1E929" w14:textId="77777777" w:rsidR="00B94D0B" w:rsidRPr="00AF2A01" w:rsidRDefault="00B94D0B" w:rsidP="002E3993">
      <w:pPr>
        <w:numPr>
          <w:ilvl w:val="1"/>
          <w:numId w:val="31"/>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Make sure a copy of the Initial Screening form is retained</w:t>
      </w:r>
    </w:p>
    <w:p w14:paraId="05BAA3BD" w14:textId="77777777" w:rsidR="00B94D0B" w:rsidRPr="00AF2A01" w:rsidRDefault="00B94D0B" w:rsidP="002E3993">
      <w:pPr>
        <w:numPr>
          <w:ilvl w:val="1"/>
          <w:numId w:val="31"/>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You will then need to undertake a full EIA.</w:t>
      </w:r>
    </w:p>
    <w:p w14:paraId="7584E77B"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17.</w:t>
      </w:r>
      <w:r w:rsidRPr="00AF2A01">
        <w:rPr>
          <w:rFonts w:eastAsia="Times New Roman" w:cs="Arial"/>
          <w:color w:val="000000"/>
          <w:szCs w:val="24"/>
          <w:lang w:eastAsia="en-GB"/>
        </w:rPr>
        <w:tab/>
        <w:t>Where your Initial Screening form demonstrates that the function is not relevant to equality:</w:t>
      </w:r>
    </w:p>
    <w:p w14:paraId="5B149F2E" w14:textId="77777777" w:rsidR="00713A06" w:rsidRPr="00AF2A01" w:rsidRDefault="00B94D0B" w:rsidP="002E3993">
      <w:pPr>
        <w:numPr>
          <w:ilvl w:val="1"/>
          <w:numId w:val="33"/>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Provide a full narrative of how this conclusion was reached in the ‘Reason for decision’ box. Simply stating ‘no relevance’ or’ ‘no information available’ will not be sufficient; the Council must be able to show that its decisions are based on thorough analysis of robust data.</w:t>
      </w:r>
    </w:p>
    <w:p w14:paraId="412B9A0D" w14:textId="77777777" w:rsidR="00713A06" w:rsidRPr="00AF2A01" w:rsidRDefault="00B94D0B" w:rsidP="002E3993">
      <w:pPr>
        <w:numPr>
          <w:ilvl w:val="1"/>
          <w:numId w:val="33"/>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A copy of the Initial Screening form should b</w:t>
      </w:r>
      <w:r w:rsidR="00713A06" w:rsidRPr="00AF2A01">
        <w:rPr>
          <w:rFonts w:eastAsia="Times New Roman" w:cs="Arial"/>
          <w:color w:val="000000"/>
          <w:szCs w:val="24"/>
          <w:lang w:eastAsia="en-GB"/>
        </w:rPr>
        <w:t>e retained for future reference.</w:t>
      </w:r>
    </w:p>
    <w:p w14:paraId="40C1C59B" w14:textId="77777777" w:rsidR="00B94D0B" w:rsidRPr="00AF2A01" w:rsidRDefault="00B94D0B" w:rsidP="002E3993">
      <w:pPr>
        <w:numPr>
          <w:ilvl w:val="1"/>
          <w:numId w:val="33"/>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lastRenderedPageBreak/>
        <w:t>NB if the Initial Screening suggests that there will be no effect on people with Protected Characteristics, the activity should continue to be monitored for such effects as it develops.</w:t>
      </w:r>
    </w:p>
    <w:p w14:paraId="32EE5DA9"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Carrying out a Full EIA</w:t>
      </w:r>
    </w:p>
    <w:p w14:paraId="7B3BE6F1"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18.</w:t>
      </w:r>
      <w:r w:rsidRPr="00AF2A01">
        <w:rPr>
          <w:rFonts w:eastAsia="Times New Roman" w:cs="Arial"/>
          <w:color w:val="000000"/>
          <w:szCs w:val="24"/>
          <w:lang w:eastAsia="en-GB"/>
        </w:rPr>
        <w:tab/>
        <w:t xml:space="preserve">If the Initial Screening form has identified that the activity is relevant to equality then a full EIA should be undertaken using the Equality Impact Assessment Record. </w:t>
      </w:r>
    </w:p>
    <w:p w14:paraId="5C0512C5"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19.</w:t>
      </w:r>
      <w:r w:rsidRPr="00AF2A01">
        <w:rPr>
          <w:rFonts w:eastAsia="Times New Roman" w:cs="Arial"/>
          <w:color w:val="000000"/>
          <w:szCs w:val="24"/>
          <w:lang w:eastAsia="en-GB"/>
        </w:rPr>
        <w:tab/>
        <w:t xml:space="preserve">The key issue in EIA is whether we need to engage with people who will be impacted by the activity, and when and how to engage.  The key principle is that impacts can only be properly identified by the people who will experience them. Where the Initial Screening Form has identified that the activity is relevant to equality then it is likely that engagement/ consultation will be required. </w:t>
      </w:r>
    </w:p>
    <w:p w14:paraId="346C3814"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20.</w:t>
      </w:r>
      <w:r w:rsidRPr="00AF2A01">
        <w:rPr>
          <w:rFonts w:eastAsia="Times New Roman" w:cs="Arial"/>
          <w:color w:val="000000"/>
          <w:szCs w:val="24"/>
          <w:lang w:eastAsia="en-GB"/>
        </w:rPr>
        <w:tab/>
        <w:t xml:space="preserve">For complex activities it may be that the initial screening cannot identify the people likely to be affected or the level of impact because the required information is not available in the early stages of the activity.  </w:t>
      </w:r>
      <w:proofErr w:type="gramStart"/>
      <w:r w:rsidRPr="00AF2A01">
        <w:rPr>
          <w:rFonts w:eastAsia="Times New Roman" w:cs="Arial"/>
          <w:color w:val="000000"/>
          <w:szCs w:val="24"/>
          <w:lang w:eastAsia="en-GB"/>
        </w:rPr>
        <w:t>Nevertheless</w:t>
      </w:r>
      <w:proofErr w:type="gramEnd"/>
      <w:r w:rsidRPr="00AF2A01">
        <w:rPr>
          <w:rFonts w:eastAsia="Times New Roman" w:cs="Arial"/>
          <w:color w:val="000000"/>
          <w:szCs w:val="24"/>
          <w:lang w:eastAsia="en-GB"/>
        </w:rPr>
        <w:t xml:space="preserve"> it may be apparent that impacts are likely in the future (for example with the implementation of detailed proposals that have not yet been specified or designed).</w:t>
      </w:r>
    </w:p>
    <w:p w14:paraId="1D5EECC1"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21.</w:t>
      </w:r>
      <w:r w:rsidRPr="00AF2A01">
        <w:rPr>
          <w:rFonts w:eastAsia="Times New Roman" w:cs="Arial"/>
          <w:color w:val="000000"/>
          <w:szCs w:val="24"/>
          <w:lang w:eastAsia="en-GB"/>
        </w:rPr>
        <w:tab/>
        <w:t xml:space="preserve">In this case, you should consider whether there is anything at the current stage of development (for example in the wording of draft policies) that could cause disadvantage to people with Protected Characteristics in future or which does not make the most of opportunities for positive impact in the future implementation of the activity.  </w:t>
      </w:r>
    </w:p>
    <w:p w14:paraId="613D4365"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22.</w:t>
      </w:r>
      <w:r w:rsidRPr="00AF2A01">
        <w:rPr>
          <w:rFonts w:eastAsia="Times New Roman" w:cs="Arial"/>
          <w:color w:val="000000"/>
          <w:szCs w:val="24"/>
          <w:lang w:eastAsia="en-GB"/>
        </w:rPr>
        <w:tab/>
        <w:t xml:space="preserve">If so, you will need to decide whether to make appropriate changes.  These should be recorded in the action plan (Section 8 of the EIA Record Form) as part of the full documentation of the EIA.  </w:t>
      </w:r>
    </w:p>
    <w:p w14:paraId="2C07FCCC"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23.</w:t>
      </w:r>
      <w:r w:rsidRPr="00AF2A01">
        <w:rPr>
          <w:rFonts w:eastAsia="Times New Roman" w:cs="Arial"/>
          <w:color w:val="000000"/>
          <w:szCs w:val="24"/>
          <w:lang w:eastAsia="en-GB"/>
        </w:rPr>
        <w:tab/>
        <w:t xml:space="preserve">As soon as it is apparent that people with </w:t>
      </w:r>
      <w:proofErr w:type="gramStart"/>
      <w:r w:rsidRPr="00AF2A01">
        <w:rPr>
          <w:rFonts w:eastAsia="Times New Roman" w:cs="Arial"/>
          <w:color w:val="000000"/>
          <w:szCs w:val="24"/>
          <w:lang w:eastAsia="en-GB"/>
        </w:rPr>
        <w:t>particular Protected</w:t>
      </w:r>
      <w:proofErr w:type="gramEnd"/>
      <w:r w:rsidRPr="00AF2A01">
        <w:rPr>
          <w:rFonts w:eastAsia="Times New Roman" w:cs="Arial"/>
          <w:color w:val="000000"/>
          <w:szCs w:val="24"/>
          <w:lang w:eastAsia="en-GB"/>
        </w:rPr>
        <w:t xml:space="preserve"> Characteristics are likely to be impacted by the activity, it is advisable to consult with the stakeholder/representative organisations for the relevant Protected Characteristics for guidance in identifying the groups of people with which to engage and how to engage with them.</w:t>
      </w:r>
    </w:p>
    <w:p w14:paraId="62D188FF"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lastRenderedPageBreak/>
        <w:t>24.</w:t>
      </w:r>
      <w:r w:rsidRPr="00AF2A01">
        <w:rPr>
          <w:rFonts w:eastAsia="Times New Roman" w:cs="Arial"/>
          <w:color w:val="000000"/>
          <w:szCs w:val="24"/>
          <w:lang w:eastAsia="en-GB"/>
        </w:rPr>
        <w:tab/>
        <w:t>Further officer assessment should be carried out as the activity develops, to further identify affected people and any engagement required.</w:t>
      </w:r>
    </w:p>
    <w:p w14:paraId="5430ACE0"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Two Key Questions on Engagement</w:t>
      </w:r>
    </w:p>
    <w:p w14:paraId="3CEFD02D"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25.</w:t>
      </w:r>
      <w:r w:rsidRPr="00AF2A01">
        <w:rPr>
          <w:rFonts w:eastAsia="Times New Roman" w:cs="Arial"/>
          <w:color w:val="000000"/>
          <w:szCs w:val="24"/>
          <w:lang w:eastAsia="en-GB"/>
        </w:rPr>
        <w:tab/>
        <w:t>Officers must ask two vital questions, depending on the nature and scale of the activity:</w:t>
      </w:r>
    </w:p>
    <w:p w14:paraId="70431819" w14:textId="6F40F1A3" w:rsidR="00B94D0B" w:rsidRPr="00AF2A01" w:rsidRDefault="00B94D0B" w:rsidP="002E3993">
      <w:pPr>
        <w:numPr>
          <w:ilvl w:val="1"/>
          <w:numId w:val="35"/>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Have all the people who will be affected by the activity been identified, informed and invited to be </w:t>
      </w:r>
      <w:r w:rsidRPr="00114B80">
        <w:rPr>
          <w:rFonts w:eastAsia="Times New Roman" w:cs="Arial"/>
          <w:color w:val="000000"/>
          <w:szCs w:val="24"/>
          <w:lang w:eastAsia="en-GB"/>
        </w:rPr>
        <w:t>involved</w:t>
      </w:r>
      <w:r w:rsidR="00806809" w:rsidRPr="00114B80">
        <w:rPr>
          <w:rFonts w:eastAsia="Times New Roman" w:cs="Arial"/>
          <w:color w:val="000000"/>
          <w:szCs w:val="24"/>
          <w:lang w:eastAsia="en-GB"/>
        </w:rPr>
        <w:t xml:space="preserve"> </w:t>
      </w:r>
      <w:r w:rsidR="00806809" w:rsidRPr="00114B80">
        <w:rPr>
          <w:rFonts w:eastAsia="Times New Roman" w:cs="Arial"/>
          <w:szCs w:val="24"/>
          <w:lang w:eastAsia="en-GB"/>
        </w:rPr>
        <w:t xml:space="preserve">via a suitable </w:t>
      </w:r>
      <w:r w:rsidR="00255556" w:rsidRPr="00114B80">
        <w:rPr>
          <w:rFonts w:eastAsia="Times New Roman" w:cs="Arial"/>
          <w:color w:val="000000"/>
          <w:szCs w:val="24"/>
          <w:lang w:eastAsia="en-GB"/>
        </w:rPr>
        <w:t>method</w:t>
      </w:r>
      <w:r w:rsidRPr="00114B80">
        <w:rPr>
          <w:rFonts w:eastAsia="Times New Roman" w:cs="Arial"/>
          <w:color w:val="000000"/>
          <w:szCs w:val="24"/>
          <w:lang w:eastAsia="en-GB"/>
        </w:rPr>
        <w:t>?</w:t>
      </w:r>
    </w:p>
    <w:p w14:paraId="5900587D" w14:textId="77777777" w:rsidR="00B94D0B" w:rsidRPr="00AF2A01" w:rsidRDefault="00B94D0B" w:rsidP="002E3993">
      <w:pPr>
        <w:numPr>
          <w:ilvl w:val="1"/>
          <w:numId w:val="35"/>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Is the activity (proposal or action) framed in a lawful way (legal advice is recommended here) - can the Council do what it is proposing in the way it is proposing to do it?  The answer to this question may change the view of the people who are affected and need to be involved.</w:t>
      </w:r>
    </w:p>
    <w:p w14:paraId="70AE1920"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26.</w:t>
      </w:r>
      <w:r w:rsidRPr="00AF2A01">
        <w:rPr>
          <w:rFonts w:eastAsia="Times New Roman" w:cs="Arial"/>
          <w:color w:val="000000"/>
          <w:szCs w:val="24"/>
          <w:lang w:eastAsia="en-GB"/>
        </w:rPr>
        <w:tab/>
        <w:t>Legal advice should be sought if there is any uncertainty on these questions; representative organisations may also offer views on them.</w:t>
      </w:r>
    </w:p>
    <w:p w14:paraId="3B200B75"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27.</w:t>
      </w:r>
      <w:r w:rsidRPr="00AF2A01">
        <w:rPr>
          <w:rFonts w:eastAsia="Times New Roman" w:cs="Arial"/>
          <w:color w:val="000000"/>
          <w:szCs w:val="24"/>
          <w:lang w:eastAsia="en-GB"/>
        </w:rPr>
        <w:tab/>
        <w:t xml:space="preserve">A further question to ask at this stage is whether it is possible or realistic to identify and seek to engage with </w:t>
      </w:r>
      <w:proofErr w:type="gramStart"/>
      <w:r w:rsidRPr="00AF2A01">
        <w:rPr>
          <w:rFonts w:eastAsia="Times New Roman" w:cs="Arial"/>
          <w:color w:val="000000"/>
          <w:szCs w:val="24"/>
          <w:lang w:eastAsia="en-GB"/>
        </w:rPr>
        <w:t>all of</w:t>
      </w:r>
      <w:proofErr w:type="gramEnd"/>
      <w:r w:rsidRPr="00AF2A01">
        <w:rPr>
          <w:rFonts w:eastAsia="Times New Roman" w:cs="Arial"/>
          <w:color w:val="000000"/>
          <w:szCs w:val="24"/>
          <w:lang w:eastAsia="en-GB"/>
        </w:rPr>
        <w:t xml:space="preserve"> the people who may be impacted by an activity.  Whilst we have emphasised the best practice of engaging directly with affected people with Protected Characteristics this will not always be practical, particularly where the activity will impact directly on a wide population.  Engagement may then need to involve focus groups or proxy groups such as the staff and members of representative organisations.</w:t>
      </w:r>
    </w:p>
    <w:p w14:paraId="3D458930"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28.</w:t>
      </w:r>
      <w:r w:rsidRPr="00AF2A01">
        <w:rPr>
          <w:rFonts w:eastAsia="Times New Roman" w:cs="Arial"/>
          <w:color w:val="000000"/>
          <w:szCs w:val="24"/>
          <w:lang w:eastAsia="en-GB"/>
        </w:rPr>
        <w:tab/>
        <w:t>A record and commentary of the engagement/ consultation carried out should be included in the engagement and consultation box of the EIA Record form, including details of the stakeholders/ groups who have been involved, together with the method and dates of engagement. Engagement might take place through a range of channels such as phone, email, social media, the Council website and post.</w:t>
      </w:r>
    </w:p>
    <w:p w14:paraId="15A4CF9D"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29.</w:t>
      </w:r>
      <w:r w:rsidRPr="00AF2A01">
        <w:rPr>
          <w:rFonts w:eastAsia="Times New Roman" w:cs="Arial"/>
          <w:color w:val="000000"/>
          <w:szCs w:val="24"/>
          <w:lang w:eastAsia="en-GB"/>
        </w:rPr>
        <w:tab/>
        <w:t>Experience shows that small group and one-to-one sessions work better than large consultation type forums or other channels for exploring impacts.  Impacts are personal to the individual and often emotionally charged, and it takes time and effort to identify them.  Officers need to listen and encourage, and record what people say.</w:t>
      </w:r>
    </w:p>
    <w:p w14:paraId="732AB740"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lastRenderedPageBreak/>
        <w:t>30.</w:t>
      </w:r>
      <w:r w:rsidRPr="00AF2A01">
        <w:rPr>
          <w:rFonts w:eastAsia="Times New Roman" w:cs="Arial"/>
          <w:color w:val="000000"/>
          <w:szCs w:val="24"/>
          <w:lang w:eastAsia="en-GB"/>
        </w:rPr>
        <w:tab/>
        <w:t xml:space="preserve">Staff involved in engagement sessions should be good listeners and able to encourage and support people to express themselves.  Staff may also need to be DBS-cleared.  </w:t>
      </w:r>
    </w:p>
    <w:p w14:paraId="4C13F5DE"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31.</w:t>
      </w:r>
      <w:r w:rsidRPr="00AF2A01">
        <w:rPr>
          <w:rFonts w:eastAsia="Times New Roman" w:cs="Arial"/>
          <w:color w:val="000000"/>
          <w:szCs w:val="24"/>
          <w:lang w:eastAsia="en-GB"/>
        </w:rPr>
        <w:tab/>
        <w:t>Sometimes the emotive nature of discussions about impacts on individuals may mean that both members of the public and staff may need additional support during and/or immediately after these discussions.  Lead officers for each activity will assess the need for additional support and details of how to access this.</w:t>
      </w:r>
    </w:p>
    <w:p w14:paraId="18CF0E55"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Assessment</w:t>
      </w:r>
    </w:p>
    <w:p w14:paraId="039845F8" w14:textId="4B9F9CCC"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32.</w:t>
      </w:r>
      <w:r w:rsidRPr="00AF2A01">
        <w:rPr>
          <w:rFonts w:eastAsia="Times New Roman" w:cs="Arial"/>
          <w:color w:val="000000"/>
          <w:szCs w:val="24"/>
          <w:lang w:eastAsia="en-GB"/>
        </w:rPr>
        <w:tab/>
        <w:t>Once the engagement</w:t>
      </w:r>
      <w:r w:rsidR="00BE43DD">
        <w:rPr>
          <w:rFonts w:eastAsia="Times New Roman" w:cs="Arial"/>
          <w:color w:val="000000"/>
          <w:szCs w:val="24"/>
          <w:lang w:eastAsia="en-GB"/>
        </w:rPr>
        <w:t xml:space="preserve"> </w:t>
      </w:r>
      <w:r w:rsidRPr="00AF2A01">
        <w:rPr>
          <w:rFonts w:eastAsia="Times New Roman" w:cs="Arial"/>
          <w:color w:val="000000"/>
          <w:szCs w:val="24"/>
          <w:lang w:eastAsia="en-GB"/>
        </w:rPr>
        <w:t xml:space="preserve">/ consultation has been done then an analysis of the findings should be undertaken in section 3 of the EIA record form. Officers should include a detailed narrative of why any of the impacts identified will have this effect. </w:t>
      </w:r>
    </w:p>
    <w:p w14:paraId="19AD1E50" w14:textId="074AEBF6"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33.</w:t>
      </w:r>
      <w:r w:rsidRPr="00AF2A01">
        <w:rPr>
          <w:rFonts w:eastAsia="Times New Roman" w:cs="Arial"/>
          <w:color w:val="000000"/>
          <w:szCs w:val="24"/>
          <w:lang w:eastAsia="en-GB"/>
        </w:rPr>
        <w:tab/>
        <w:t xml:space="preserve">Whilst not </w:t>
      </w:r>
      <w:r w:rsidR="00BE43DD" w:rsidRPr="00AF2A01">
        <w:rPr>
          <w:rFonts w:eastAsia="Times New Roman" w:cs="Arial"/>
          <w:color w:val="000000"/>
          <w:szCs w:val="24"/>
          <w:lang w:eastAsia="en-GB"/>
        </w:rPr>
        <w:t>Protected Characteristics</w:t>
      </w:r>
      <w:r w:rsidRPr="00AF2A01">
        <w:rPr>
          <w:rFonts w:eastAsia="Times New Roman" w:cs="Arial"/>
          <w:color w:val="000000"/>
          <w:szCs w:val="24"/>
          <w:lang w:eastAsia="en-GB"/>
        </w:rPr>
        <w:t>, the EIA form includes an assessment of whether the activity might affect either those on low incomes, those living in rural locations or those who are carers. This is so that Officers and Members are also able to consider service users from other social ex</w:t>
      </w:r>
      <w:r w:rsidR="000224EF">
        <w:rPr>
          <w:rFonts w:eastAsia="Times New Roman" w:cs="Arial"/>
          <w:color w:val="000000"/>
          <w:szCs w:val="24"/>
          <w:lang w:eastAsia="en-GB"/>
        </w:rPr>
        <w:t>cluded groups in their decision-</w:t>
      </w:r>
      <w:r w:rsidRPr="00AF2A01">
        <w:rPr>
          <w:rFonts w:eastAsia="Times New Roman" w:cs="Arial"/>
          <w:color w:val="000000"/>
          <w:szCs w:val="24"/>
          <w:lang w:eastAsia="en-GB"/>
        </w:rPr>
        <w:t xml:space="preserve">making. </w:t>
      </w:r>
    </w:p>
    <w:p w14:paraId="76E1A296" w14:textId="350E2C95"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34.</w:t>
      </w:r>
      <w:r w:rsidRPr="00AF2A01">
        <w:rPr>
          <w:rFonts w:eastAsia="Times New Roman" w:cs="Arial"/>
          <w:color w:val="000000"/>
          <w:szCs w:val="24"/>
          <w:lang w:eastAsia="en-GB"/>
        </w:rPr>
        <w:tab/>
        <w:t>Officers should also seek to identify any cumulative impacts from the activity in Se</w:t>
      </w:r>
      <w:r w:rsidR="00B0608F" w:rsidRPr="00AF2A01">
        <w:rPr>
          <w:rFonts w:eastAsia="Times New Roman" w:cs="Arial"/>
          <w:color w:val="000000"/>
          <w:szCs w:val="24"/>
          <w:lang w:eastAsia="en-GB"/>
        </w:rPr>
        <w:t>ction 4 of the EIA Record form.</w:t>
      </w:r>
      <w:r w:rsidRPr="00AF2A01">
        <w:rPr>
          <w:rFonts w:eastAsia="Times New Roman" w:cs="Arial"/>
          <w:color w:val="000000"/>
          <w:szCs w:val="24"/>
          <w:lang w:eastAsia="en-GB"/>
        </w:rPr>
        <w:t xml:space="preserve"> This involves an analysis of whether the activity will affect anyone more because of a combination of </w:t>
      </w:r>
      <w:r w:rsidR="00BE43DD" w:rsidRPr="00AF2A01">
        <w:rPr>
          <w:rFonts w:eastAsia="Times New Roman" w:cs="Arial"/>
          <w:color w:val="000000"/>
          <w:szCs w:val="24"/>
          <w:lang w:eastAsia="en-GB"/>
        </w:rPr>
        <w:t>Protected Characteristics</w:t>
      </w:r>
      <w:r w:rsidRPr="00AF2A01">
        <w:rPr>
          <w:rFonts w:eastAsia="Times New Roman" w:cs="Arial"/>
          <w:color w:val="000000"/>
          <w:szCs w:val="24"/>
          <w:lang w:eastAsia="en-GB"/>
        </w:rPr>
        <w:t>. Officers should include what they think the effect might be and why, providing evidence from engagement, consultation and/or service user data or demographic information, etc. Further, Officers should seek to identify whether there are any other Council activities of which they are aware which might also impact on the same protected characteristics.</w:t>
      </w:r>
    </w:p>
    <w:p w14:paraId="04B264CC"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Analysis</w:t>
      </w:r>
    </w:p>
    <w:p w14:paraId="6628FF39"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35.</w:t>
      </w:r>
      <w:r w:rsidRPr="00AF2A01">
        <w:rPr>
          <w:rFonts w:eastAsia="Times New Roman" w:cs="Arial"/>
          <w:color w:val="000000"/>
          <w:szCs w:val="24"/>
          <w:lang w:eastAsia="en-GB"/>
        </w:rPr>
        <w:tab/>
        <w:t xml:space="preserve">The following content relates to action following involvement and engagement, but it is vital that evolving equalities </w:t>
      </w:r>
      <w:proofErr w:type="gramStart"/>
      <w:r w:rsidRPr="00AF2A01">
        <w:rPr>
          <w:rFonts w:eastAsia="Times New Roman" w:cs="Arial"/>
          <w:color w:val="000000"/>
          <w:szCs w:val="24"/>
          <w:lang w:eastAsia="en-GB"/>
        </w:rPr>
        <w:t>thinking</w:t>
      </w:r>
      <w:proofErr w:type="gramEnd"/>
      <w:r w:rsidRPr="00AF2A01">
        <w:rPr>
          <w:rFonts w:eastAsia="Times New Roman" w:cs="Arial"/>
          <w:color w:val="000000"/>
          <w:szCs w:val="24"/>
          <w:lang w:eastAsia="en-GB"/>
        </w:rPr>
        <w:t xml:space="preserve"> and findings are documented and taken into account in any reporting/decisions as the activity develops.  The officer(s) responsible for the activity should feed EIA findings into its planning/development.  The EIA record document assists officers to do this, but the key questions at this stage are: </w:t>
      </w:r>
    </w:p>
    <w:p w14:paraId="5C5D1E92"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To what extent does the activity result in a positive or negative impact for people with Protected Characteristics?</w:t>
      </w:r>
    </w:p>
    <w:p w14:paraId="7B6AAAB1"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lastRenderedPageBreak/>
        <w:t>In relation to disabled people, does the activity affect people with different needs differently?</w:t>
      </w:r>
    </w:p>
    <w:p w14:paraId="46233878"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Is there evidence of unlawful discrimination, requiring the activity to be changed?</w:t>
      </w:r>
    </w:p>
    <w:p w14:paraId="503A2A49"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Will the activity increase equality of opportunity for people with Protected Characteristics?</w:t>
      </w:r>
    </w:p>
    <w:p w14:paraId="6275126D"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Will the activity help to reduce harassment and victimisation, and foster good relations?</w:t>
      </w:r>
    </w:p>
    <w:p w14:paraId="4050CC9E" w14:textId="77777777" w:rsidR="00B94D0B" w:rsidRPr="00AF2A01" w:rsidRDefault="00B94D0B" w:rsidP="002E3993">
      <w:pPr>
        <w:numPr>
          <w:ilvl w:val="1"/>
          <w:numId w:val="37"/>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Does the evidence gathered through involvement and engagement show that the activity could be modified to avoid negative impacts on Protected Characteristics, or that such impacts could be minimised or mitigated?</w:t>
      </w:r>
    </w:p>
    <w:p w14:paraId="3F17B9D2"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When is the EIA Complete?</w:t>
      </w:r>
    </w:p>
    <w:p w14:paraId="23B20179"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36.</w:t>
      </w:r>
      <w:r w:rsidRPr="00AF2A01">
        <w:rPr>
          <w:rFonts w:eastAsia="Times New Roman" w:cs="Arial"/>
          <w:color w:val="000000"/>
          <w:szCs w:val="24"/>
          <w:lang w:eastAsia="en-GB"/>
        </w:rPr>
        <w:tab/>
        <w:t xml:space="preserve">This is not quite as simple a question as it sounds.  It is essential to maintain a clear separation between identifying and reporting impacts, and planning and recommending ways to manage (avoid, minimise or mitigate) those impacts.  </w:t>
      </w:r>
      <w:proofErr w:type="gramStart"/>
      <w:r w:rsidRPr="00AF2A01">
        <w:rPr>
          <w:rFonts w:eastAsia="Times New Roman" w:cs="Arial"/>
          <w:color w:val="000000"/>
          <w:szCs w:val="24"/>
          <w:lang w:eastAsia="en-GB"/>
        </w:rPr>
        <w:t>Therefore</w:t>
      </w:r>
      <w:proofErr w:type="gramEnd"/>
      <w:r w:rsidRPr="00AF2A01">
        <w:rPr>
          <w:rFonts w:eastAsia="Times New Roman" w:cs="Arial"/>
          <w:color w:val="000000"/>
          <w:szCs w:val="24"/>
          <w:lang w:eastAsia="en-GB"/>
        </w:rPr>
        <w:t xml:space="preserve"> once the impacts have been identified through engagement it is recommended that a line be drawn under the equalities impact assessment and that it be signed-off by the responsible officers (Section 6 of EIA Record Form).</w:t>
      </w:r>
    </w:p>
    <w:p w14:paraId="399C9BED"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37.</w:t>
      </w:r>
      <w:r w:rsidRPr="00AF2A01">
        <w:rPr>
          <w:rFonts w:eastAsia="Times New Roman" w:cs="Arial"/>
          <w:color w:val="000000"/>
          <w:szCs w:val="24"/>
          <w:lang w:eastAsia="en-GB"/>
        </w:rPr>
        <w:tab/>
        <w:t xml:space="preserve">However, this is not the end of the overall process.  EIA findings must be made available to decision-makers so that they can make decisions on the activity in the light of their full potential impact.  Equalities findings and perspectives must also be </w:t>
      </w:r>
      <w:proofErr w:type="gramStart"/>
      <w:r w:rsidRPr="00AF2A01">
        <w:rPr>
          <w:rFonts w:eastAsia="Times New Roman" w:cs="Arial"/>
          <w:color w:val="000000"/>
          <w:szCs w:val="24"/>
          <w:lang w:eastAsia="en-GB"/>
        </w:rPr>
        <w:t>taken into account</w:t>
      </w:r>
      <w:proofErr w:type="gramEnd"/>
      <w:r w:rsidRPr="00AF2A01">
        <w:rPr>
          <w:rFonts w:eastAsia="Times New Roman" w:cs="Arial"/>
          <w:color w:val="000000"/>
          <w:szCs w:val="24"/>
          <w:lang w:eastAsia="en-GB"/>
        </w:rPr>
        <w:t xml:space="preserve"> in making recommendations to decision-makers, but these findings and perspectives will be balanced with all the other considerations that need to be taken into account – finance and funding, health and safety, staffing and capacity, the benefits and costs of the activity, and so on.</w:t>
      </w:r>
    </w:p>
    <w:p w14:paraId="2A87B2C1"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38.</w:t>
      </w:r>
      <w:r w:rsidRPr="00AF2A01">
        <w:rPr>
          <w:rFonts w:eastAsia="Times New Roman" w:cs="Arial"/>
          <w:color w:val="000000"/>
          <w:szCs w:val="24"/>
          <w:lang w:eastAsia="en-GB"/>
        </w:rPr>
        <w:tab/>
        <w:t xml:space="preserve">The recommendations (Section 7 EIA Record Form) may include proposals for managing the impacts.  Ways of avoiding, minimising or mitigating impacts may have been identified during the EIA process, whether by officers or people engaged in the </w:t>
      </w:r>
      <w:r w:rsidRPr="00AF2A01">
        <w:rPr>
          <w:rFonts w:eastAsia="Times New Roman" w:cs="Arial"/>
          <w:color w:val="000000"/>
          <w:szCs w:val="24"/>
          <w:lang w:eastAsia="en-GB"/>
        </w:rPr>
        <w:lastRenderedPageBreak/>
        <w:t>process.  It is essential that the impacts of the activity are reported separately from and without being modified or ‘softened’ b</w:t>
      </w:r>
      <w:r w:rsidR="00713A06" w:rsidRPr="00AF2A01">
        <w:rPr>
          <w:rFonts w:eastAsia="Times New Roman" w:cs="Arial"/>
          <w:color w:val="000000"/>
          <w:szCs w:val="24"/>
          <w:lang w:eastAsia="en-GB"/>
        </w:rPr>
        <w:t>y proposals for managing them.</w:t>
      </w:r>
    </w:p>
    <w:p w14:paraId="0D45F8AE"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39.</w:t>
      </w:r>
      <w:r w:rsidRPr="00AF2A01">
        <w:rPr>
          <w:rFonts w:eastAsia="Times New Roman" w:cs="Arial"/>
          <w:color w:val="000000"/>
          <w:szCs w:val="24"/>
          <w:lang w:eastAsia="en-GB"/>
        </w:rPr>
        <w:tab/>
        <w:t>Any proposals for managing impacts included in the report and recommendations should then be fed back into the Action Plan and Performance Management arrangements (Section 8 of the EIA Record Form), so that their implementation can be managed and monitored.</w:t>
      </w:r>
    </w:p>
    <w:p w14:paraId="5466E618"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Reporting Findings</w:t>
      </w:r>
    </w:p>
    <w:p w14:paraId="37BCFE54"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40.</w:t>
      </w:r>
      <w:r w:rsidRPr="00AF2A01">
        <w:rPr>
          <w:rFonts w:eastAsia="Times New Roman" w:cs="Arial"/>
          <w:color w:val="000000"/>
          <w:szCs w:val="24"/>
          <w:lang w:eastAsia="en-GB"/>
        </w:rPr>
        <w:tab/>
        <w:t>Reporting the findings of EIA to decision-makers may occur at several stages, depending on the complexity of the activity.  Interim reports on feasibility studies or options appraisals, whether to executive boards or Cabinet, should include the latest equalities findings.  Reports recommending final decisions on activities must await and include the findings of the full EIA process.  Impacts must be reported separately from any proposals to manage those impacts, so that decision-makers have a clear understanding of the potential effects of their decision.  The full EIA should be made available to decision-makers within the reporting/decision-making process.</w:t>
      </w:r>
    </w:p>
    <w:p w14:paraId="0663186D"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Decision-Making</w:t>
      </w:r>
    </w:p>
    <w:p w14:paraId="56D41A74" w14:textId="7CDDB908"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41.</w:t>
      </w:r>
      <w:r w:rsidRPr="00AF2A01">
        <w:rPr>
          <w:rFonts w:eastAsia="Times New Roman" w:cs="Arial"/>
          <w:color w:val="000000"/>
          <w:szCs w:val="24"/>
          <w:lang w:eastAsia="en-GB"/>
        </w:rPr>
        <w:tab/>
        <w:t>As noted above, reports and recommendations on any proposal or action, whether to chief officers or Cabinet and from feasibility to final report, should includ</w:t>
      </w:r>
      <w:r w:rsidR="00DB2B91" w:rsidRPr="00AF2A01">
        <w:rPr>
          <w:rFonts w:eastAsia="Times New Roman" w:cs="Arial"/>
          <w:color w:val="000000"/>
          <w:szCs w:val="24"/>
          <w:lang w:eastAsia="en-GB"/>
        </w:rPr>
        <w:t xml:space="preserve">e current equalities thinking, even where a full Equality Impact Assessment has not been required. </w:t>
      </w:r>
    </w:p>
    <w:p w14:paraId="2207C7C2"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42.</w:t>
      </w:r>
      <w:r w:rsidRPr="00AF2A01">
        <w:rPr>
          <w:rFonts w:eastAsia="Times New Roman" w:cs="Arial"/>
          <w:color w:val="000000"/>
          <w:szCs w:val="24"/>
          <w:lang w:eastAsia="en-GB"/>
        </w:rPr>
        <w:tab/>
        <w:t>The Equalities and Human Rights Commission’s guidance for decision makers, ‘Making Fair Financial Decisions’, outlines what Members should be looking for in an EIA.  This includes:</w:t>
      </w:r>
    </w:p>
    <w:p w14:paraId="1D31C057" w14:textId="77777777" w:rsidR="00B94D0B" w:rsidRPr="00AF2A01" w:rsidRDefault="00B94D0B" w:rsidP="002E3993">
      <w:pPr>
        <w:numPr>
          <w:ilvl w:val="0"/>
          <w:numId w:val="42"/>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A written record of equality considerations</w:t>
      </w:r>
    </w:p>
    <w:p w14:paraId="18AC7F42" w14:textId="77777777" w:rsidR="00B94D0B" w:rsidRPr="00AF2A01" w:rsidRDefault="00B94D0B" w:rsidP="002E3993">
      <w:pPr>
        <w:numPr>
          <w:ilvl w:val="0"/>
          <w:numId w:val="42"/>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 xml:space="preserve">Consideration of the actions that would help to avoid or mitigate impacts on </w:t>
      </w:r>
      <w:proofErr w:type="gramStart"/>
      <w:r w:rsidRPr="00AF2A01">
        <w:rPr>
          <w:rFonts w:eastAsia="Times New Roman" w:cs="Arial"/>
          <w:color w:val="000000"/>
          <w:szCs w:val="24"/>
          <w:lang w:eastAsia="en-GB"/>
        </w:rPr>
        <w:t>particular protected</w:t>
      </w:r>
      <w:proofErr w:type="gramEnd"/>
      <w:r w:rsidRPr="00AF2A01">
        <w:rPr>
          <w:rFonts w:eastAsia="Times New Roman" w:cs="Arial"/>
          <w:color w:val="000000"/>
          <w:szCs w:val="24"/>
          <w:lang w:eastAsia="en-GB"/>
        </w:rPr>
        <w:t xml:space="preserve"> groups</w:t>
      </w:r>
    </w:p>
    <w:p w14:paraId="2C9ABC8D" w14:textId="340DB33C" w:rsidR="00B94D0B" w:rsidRPr="00AF2A01" w:rsidRDefault="00B94D0B" w:rsidP="002E3993">
      <w:pPr>
        <w:numPr>
          <w:ilvl w:val="0"/>
          <w:numId w:val="42"/>
        </w:numPr>
        <w:autoSpaceDE w:val="0"/>
        <w:autoSpaceDN w:val="0"/>
        <w:adjustRightInd w:val="0"/>
        <w:spacing w:before="240" w:line="360" w:lineRule="auto"/>
        <w:jc w:val="both"/>
        <w:rPr>
          <w:rFonts w:eastAsia="Times New Roman" w:cs="Arial"/>
          <w:color w:val="000000"/>
          <w:szCs w:val="24"/>
          <w:lang w:eastAsia="en-GB"/>
        </w:rPr>
      </w:pPr>
      <w:r w:rsidRPr="00AF2A01">
        <w:rPr>
          <w:rFonts w:eastAsia="Times New Roman" w:cs="Arial"/>
          <w:color w:val="000000"/>
          <w:szCs w:val="24"/>
          <w:lang w:eastAsia="en-GB"/>
        </w:rPr>
        <w:t>A clear evi</w:t>
      </w:r>
      <w:r w:rsidR="00E22E3E" w:rsidRPr="00AF2A01">
        <w:rPr>
          <w:rFonts w:eastAsia="Times New Roman" w:cs="Arial"/>
          <w:color w:val="000000"/>
          <w:szCs w:val="24"/>
          <w:lang w:eastAsia="en-GB"/>
        </w:rPr>
        <w:t xml:space="preserve">dence base for making decisions, with sources for all information clearly stated. </w:t>
      </w:r>
    </w:p>
    <w:p w14:paraId="07382AE5" w14:textId="77777777" w:rsidR="00B94D0B" w:rsidRPr="00AF2A01"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lastRenderedPageBreak/>
        <w:t>43.</w:t>
      </w:r>
      <w:r w:rsidRPr="00AF2A01">
        <w:rPr>
          <w:rFonts w:eastAsia="Times New Roman" w:cs="Arial"/>
          <w:color w:val="000000"/>
          <w:szCs w:val="24"/>
          <w:lang w:eastAsia="en-GB"/>
        </w:rPr>
        <w:tab/>
        <w:t xml:space="preserve">Members should seek to ensure that EIA and decisions are transparent, and that the process complies with the law.  The guidance can be accessed at: </w:t>
      </w:r>
    </w:p>
    <w:p w14:paraId="10D2458C" w14:textId="4ED43306" w:rsidR="00B94D0B" w:rsidRPr="00AF2A01" w:rsidRDefault="00D1399E"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ab/>
      </w:r>
      <w:hyperlink r:id="rId14" w:history="1">
        <w:r w:rsidR="00D75F19" w:rsidRPr="00AF2A01">
          <w:rPr>
            <w:rStyle w:val="Hyperlink"/>
            <w:rFonts w:cs="Arial"/>
            <w:szCs w:val="24"/>
          </w:rPr>
          <w:t>https://www.equalityhumanrights.com/en/advice-and-guidance/public-sector-equality-duty-guidance</w:t>
        </w:r>
      </w:hyperlink>
      <w:r w:rsidR="00D75F19" w:rsidRPr="00AF2A01">
        <w:rPr>
          <w:rFonts w:cs="Arial"/>
          <w:szCs w:val="24"/>
        </w:rPr>
        <w:t xml:space="preserve"> </w:t>
      </w:r>
    </w:p>
    <w:p w14:paraId="638F13C6" w14:textId="77777777" w:rsidR="00B94D0B" w:rsidRPr="00AF2A01" w:rsidRDefault="00B94D0B" w:rsidP="002E3993">
      <w:pPr>
        <w:autoSpaceDE w:val="0"/>
        <w:autoSpaceDN w:val="0"/>
        <w:adjustRightInd w:val="0"/>
        <w:spacing w:before="240" w:line="360" w:lineRule="auto"/>
        <w:jc w:val="both"/>
        <w:rPr>
          <w:rFonts w:eastAsia="Times New Roman" w:cs="Arial"/>
          <w:b/>
          <w:color w:val="000000"/>
          <w:szCs w:val="24"/>
          <w:lang w:eastAsia="en-GB"/>
        </w:rPr>
      </w:pPr>
      <w:r w:rsidRPr="00AF2A01">
        <w:rPr>
          <w:rFonts w:eastAsia="Times New Roman" w:cs="Arial"/>
          <w:b/>
          <w:color w:val="000000"/>
          <w:szCs w:val="24"/>
          <w:lang w:eastAsia="en-GB"/>
        </w:rPr>
        <w:t>After Completion</w:t>
      </w:r>
    </w:p>
    <w:p w14:paraId="1D7FA313" w14:textId="230AA1A1" w:rsidR="004F4843" w:rsidRDefault="00B94D0B" w:rsidP="002E3993">
      <w:pPr>
        <w:autoSpaceDE w:val="0"/>
        <w:autoSpaceDN w:val="0"/>
        <w:adjustRightInd w:val="0"/>
        <w:spacing w:before="240" w:line="360" w:lineRule="auto"/>
        <w:ind w:left="720" w:hanging="720"/>
        <w:jc w:val="both"/>
        <w:rPr>
          <w:rFonts w:eastAsia="Times New Roman" w:cs="Arial"/>
          <w:color w:val="000000"/>
          <w:szCs w:val="24"/>
          <w:lang w:eastAsia="en-GB"/>
        </w:rPr>
      </w:pPr>
      <w:r w:rsidRPr="00AF2A01">
        <w:rPr>
          <w:rFonts w:eastAsia="Times New Roman" w:cs="Arial"/>
          <w:color w:val="000000"/>
          <w:szCs w:val="24"/>
          <w:lang w:eastAsia="en-GB"/>
        </w:rPr>
        <w:t>44.</w:t>
      </w:r>
      <w:r w:rsidRPr="00AF2A01">
        <w:rPr>
          <w:rFonts w:eastAsia="Times New Roman" w:cs="Arial"/>
          <w:color w:val="000000"/>
          <w:szCs w:val="24"/>
          <w:lang w:eastAsia="en-GB"/>
        </w:rPr>
        <w:tab/>
        <w:t>The completed EIA Record Form, including the A</w:t>
      </w:r>
      <w:r w:rsidR="00E22E3E" w:rsidRPr="00AF2A01">
        <w:rPr>
          <w:rFonts w:eastAsia="Times New Roman" w:cs="Arial"/>
          <w:color w:val="000000"/>
          <w:szCs w:val="24"/>
          <w:lang w:eastAsia="en-GB"/>
        </w:rPr>
        <w:t>ction Plan, should be retained.</w:t>
      </w:r>
      <w:r w:rsidRPr="00AF2A01">
        <w:rPr>
          <w:rFonts w:eastAsia="Times New Roman" w:cs="Arial"/>
          <w:color w:val="000000"/>
          <w:szCs w:val="24"/>
          <w:lang w:eastAsia="en-GB"/>
        </w:rPr>
        <w:t xml:space="preserve"> The completed EIA will also be posted on the Council website, to provide an up-to-date view of equalities activity for the benefit of stakeholders and the general public. </w:t>
      </w:r>
    </w:p>
    <w:p w14:paraId="1CAE233C"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5D840371"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2C84F938"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597C1DA1"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09899204"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7DB365D6"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6656C065"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291FD40F"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045993CB" w14:textId="77777777" w:rsidR="00661CEB" w:rsidRDefault="00661CEB" w:rsidP="002E3993">
      <w:pPr>
        <w:autoSpaceDE w:val="0"/>
        <w:autoSpaceDN w:val="0"/>
        <w:adjustRightInd w:val="0"/>
        <w:spacing w:before="240" w:line="360" w:lineRule="auto"/>
        <w:ind w:left="720" w:hanging="720"/>
        <w:jc w:val="both"/>
        <w:rPr>
          <w:rFonts w:eastAsia="Times New Roman" w:cs="Arial"/>
          <w:color w:val="000000"/>
          <w:szCs w:val="24"/>
          <w:lang w:eastAsia="en-GB"/>
        </w:rPr>
      </w:pPr>
    </w:p>
    <w:p w14:paraId="45171678"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21C5DD53"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3EC889ED"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2E601B98"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380F6F89"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4336A207" w14:textId="77777777"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p>
    <w:p w14:paraId="454C9833" w14:textId="64692C4F" w:rsid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pPr>
      <w:r w:rsidRPr="00661CEB">
        <w:rPr>
          <w:rFonts w:eastAsia="Times New Roman" w:cs="Arial"/>
          <w:b/>
          <w:color w:val="000000"/>
          <w:szCs w:val="24"/>
          <w:lang w:eastAsia="en-GB"/>
        </w:rPr>
        <w:lastRenderedPageBreak/>
        <w:t xml:space="preserve">EIA Screening Form and Record Form: ANNEX </w:t>
      </w:r>
      <w:r w:rsidR="001811E2">
        <w:rPr>
          <w:rFonts w:eastAsia="Times New Roman" w:cs="Arial"/>
          <w:b/>
          <w:color w:val="000000"/>
          <w:szCs w:val="24"/>
          <w:lang w:eastAsia="en-GB"/>
        </w:rPr>
        <w:t>4</w:t>
      </w:r>
    </w:p>
    <w:tbl>
      <w:tblPr>
        <w:tblStyle w:val="TableGrid"/>
        <w:tblW w:w="0" w:type="auto"/>
        <w:tblLook w:val="04A0" w:firstRow="1" w:lastRow="0" w:firstColumn="1" w:lastColumn="0" w:noHBand="0" w:noVBand="1"/>
      </w:tblPr>
      <w:tblGrid>
        <w:gridCol w:w="9772"/>
      </w:tblGrid>
      <w:tr w:rsidR="00661CEB" w14:paraId="1BC53BC7" w14:textId="77777777" w:rsidTr="00847467">
        <w:tc>
          <w:tcPr>
            <w:tcW w:w="0" w:type="auto"/>
          </w:tcPr>
          <w:p w14:paraId="424BC418" w14:textId="77777777" w:rsidR="00661CEB" w:rsidRPr="007D1C1B" w:rsidRDefault="00661CEB" w:rsidP="00847467">
            <w:pPr>
              <w:rPr>
                <w:rFonts w:ascii="Arial" w:hAnsi="Arial" w:cs="Arial"/>
                <w:b/>
                <w:sz w:val="32"/>
                <w:szCs w:val="32"/>
              </w:rPr>
            </w:pPr>
            <w:r>
              <w:rPr>
                <w:rFonts w:ascii="Arial" w:hAnsi="Arial" w:cs="Arial"/>
                <w:b/>
                <w:sz w:val="32"/>
                <w:szCs w:val="32"/>
              </w:rPr>
              <w:t>I</w:t>
            </w:r>
            <w:r w:rsidRPr="007D1C1B">
              <w:rPr>
                <w:rFonts w:ascii="Arial" w:hAnsi="Arial" w:cs="Arial"/>
                <w:b/>
                <w:sz w:val="32"/>
                <w:szCs w:val="32"/>
              </w:rPr>
              <w:t>nitial equality impact assessment screening form</w:t>
            </w:r>
          </w:p>
          <w:p w14:paraId="6FAEB0E5" w14:textId="77777777" w:rsidR="00661CEB" w:rsidRPr="00E33E9A" w:rsidRDefault="00661CEB" w:rsidP="00847467">
            <w:pPr>
              <w:rPr>
                <w:sz w:val="28"/>
                <w:szCs w:val="28"/>
              </w:rPr>
            </w:pPr>
            <w:r w:rsidRPr="007D1C1B">
              <w:rPr>
                <w:rFonts w:ascii="Arial" w:hAnsi="Arial" w:cs="Arial"/>
                <w:sz w:val="28"/>
                <w:szCs w:val="28"/>
              </w:rPr>
              <w:t xml:space="preserve">This form is an equality screening process to determine the relevance of equality to an activity, and a decision </w:t>
            </w:r>
            <w:proofErr w:type="gramStart"/>
            <w:r w:rsidRPr="007D1C1B">
              <w:rPr>
                <w:rFonts w:ascii="Arial" w:hAnsi="Arial" w:cs="Arial"/>
                <w:sz w:val="28"/>
                <w:szCs w:val="28"/>
              </w:rPr>
              <w:t>whether or not</w:t>
            </w:r>
            <w:proofErr w:type="gramEnd"/>
            <w:r w:rsidRPr="007D1C1B">
              <w:rPr>
                <w:rFonts w:ascii="Arial" w:hAnsi="Arial" w:cs="Arial"/>
                <w:sz w:val="28"/>
                <w:szCs w:val="28"/>
              </w:rPr>
              <w:t xml:space="preserve"> a full EIA would be appropriate or proportionate.</w:t>
            </w:r>
          </w:p>
        </w:tc>
      </w:tr>
    </w:tbl>
    <w:p w14:paraId="7892FB0F" w14:textId="77777777" w:rsidR="00661CEB" w:rsidRDefault="00661CEB" w:rsidP="00661CEB"/>
    <w:tbl>
      <w:tblPr>
        <w:tblStyle w:val="TableGrid"/>
        <w:tblW w:w="0" w:type="auto"/>
        <w:tblLook w:val="04A0" w:firstRow="1" w:lastRow="0" w:firstColumn="1" w:lastColumn="0" w:noHBand="0" w:noVBand="1"/>
      </w:tblPr>
      <w:tblGrid>
        <w:gridCol w:w="4580"/>
        <w:gridCol w:w="5192"/>
      </w:tblGrid>
      <w:tr w:rsidR="00661CEB" w:rsidRPr="007D1C1B" w14:paraId="2D3CE54F" w14:textId="77777777" w:rsidTr="00847467">
        <w:tc>
          <w:tcPr>
            <w:tcW w:w="4621" w:type="dxa"/>
            <w:shd w:val="clear" w:color="auto" w:fill="D9D9D9" w:themeFill="background1" w:themeFillShade="D9"/>
          </w:tcPr>
          <w:p w14:paraId="39B67060" w14:textId="77777777" w:rsidR="00661CEB" w:rsidRPr="007D1C1B" w:rsidRDefault="00661CEB" w:rsidP="00847467">
            <w:pPr>
              <w:rPr>
                <w:rFonts w:ascii="Arial" w:hAnsi="Arial" w:cs="Arial"/>
                <w:b/>
                <w:sz w:val="28"/>
                <w:szCs w:val="28"/>
              </w:rPr>
            </w:pPr>
            <w:r w:rsidRPr="007D1C1B">
              <w:rPr>
                <w:rFonts w:ascii="Arial" w:hAnsi="Arial" w:cs="Arial"/>
                <w:b/>
                <w:sz w:val="28"/>
                <w:szCs w:val="28"/>
              </w:rPr>
              <w:t>Directorate:</w:t>
            </w:r>
          </w:p>
        </w:tc>
        <w:tc>
          <w:tcPr>
            <w:tcW w:w="5268" w:type="dxa"/>
          </w:tcPr>
          <w:p w14:paraId="2701EB84" w14:textId="77777777" w:rsidR="00661CEB" w:rsidRPr="007D1C1B" w:rsidRDefault="00661CEB" w:rsidP="00847467">
            <w:pPr>
              <w:rPr>
                <w:rFonts w:ascii="Arial" w:hAnsi="Arial" w:cs="Arial"/>
              </w:rPr>
            </w:pPr>
          </w:p>
          <w:p w14:paraId="0FB4FC3A" w14:textId="77777777" w:rsidR="00661CEB" w:rsidRPr="007D1C1B" w:rsidRDefault="00661CEB" w:rsidP="00847467">
            <w:pPr>
              <w:rPr>
                <w:rFonts w:ascii="Arial" w:hAnsi="Arial" w:cs="Arial"/>
              </w:rPr>
            </w:pPr>
          </w:p>
        </w:tc>
      </w:tr>
      <w:tr w:rsidR="00661CEB" w:rsidRPr="007D1C1B" w14:paraId="291ED3CC" w14:textId="77777777" w:rsidTr="00847467">
        <w:tc>
          <w:tcPr>
            <w:tcW w:w="4621" w:type="dxa"/>
            <w:shd w:val="clear" w:color="auto" w:fill="D9D9D9" w:themeFill="background1" w:themeFillShade="D9"/>
          </w:tcPr>
          <w:p w14:paraId="1435CFEF" w14:textId="77777777" w:rsidR="00661CEB" w:rsidRPr="007D1C1B" w:rsidRDefault="00661CEB" w:rsidP="00847467">
            <w:pPr>
              <w:rPr>
                <w:rFonts w:ascii="Arial" w:hAnsi="Arial" w:cs="Arial"/>
                <w:b/>
                <w:sz w:val="28"/>
                <w:szCs w:val="28"/>
              </w:rPr>
            </w:pPr>
            <w:r w:rsidRPr="007D1C1B">
              <w:rPr>
                <w:rFonts w:ascii="Arial" w:hAnsi="Arial" w:cs="Arial"/>
                <w:b/>
                <w:sz w:val="28"/>
                <w:szCs w:val="28"/>
              </w:rPr>
              <w:t>Service Area:</w:t>
            </w:r>
          </w:p>
        </w:tc>
        <w:tc>
          <w:tcPr>
            <w:tcW w:w="5268" w:type="dxa"/>
          </w:tcPr>
          <w:p w14:paraId="6F76BB32" w14:textId="77777777" w:rsidR="00661CEB" w:rsidRPr="007D1C1B" w:rsidRDefault="00661CEB" w:rsidP="00847467">
            <w:pPr>
              <w:rPr>
                <w:rFonts w:ascii="Arial" w:hAnsi="Arial" w:cs="Arial"/>
              </w:rPr>
            </w:pPr>
          </w:p>
          <w:p w14:paraId="38F84FEC" w14:textId="77777777" w:rsidR="00661CEB" w:rsidRPr="007D1C1B" w:rsidRDefault="00661CEB" w:rsidP="00847467">
            <w:pPr>
              <w:rPr>
                <w:rFonts w:ascii="Arial" w:hAnsi="Arial" w:cs="Arial"/>
              </w:rPr>
            </w:pPr>
          </w:p>
        </w:tc>
      </w:tr>
      <w:tr w:rsidR="00661CEB" w:rsidRPr="007D1C1B" w14:paraId="6CB99F89" w14:textId="77777777" w:rsidTr="00847467">
        <w:tc>
          <w:tcPr>
            <w:tcW w:w="4621" w:type="dxa"/>
            <w:shd w:val="clear" w:color="auto" w:fill="D9D9D9" w:themeFill="background1" w:themeFillShade="D9"/>
          </w:tcPr>
          <w:p w14:paraId="1EB00264" w14:textId="77777777" w:rsidR="00661CEB" w:rsidRPr="007D1C1B" w:rsidRDefault="00661CEB" w:rsidP="00847467">
            <w:pPr>
              <w:rPr>
                <w:rFonts w:ascii="Arial" w:hAnsi="Arial" w:cs="Arial"/>
                <w:b/>
                <w:sz w:val="28"/>
                <w:szCs w:val="28"/>
              </w:rPr>
            </w:pPr>
            <w:r w:rsidRPr="007D1C1B">
              <w:rPr>
                <w:rFonts w:ascii="Arial" w:hAnsi="Arial" w:cs="Arial"/>
                <w:b/>
                <w:sz w:val="28"/>
                <w:szCs w:val="28"/>
              </w:rPr>
              <w:t>Activity being screened:</w:t>
            </w:r>
          </w:p>
        </w:tc>
        <w:tc>
          <w:tcPr>
            <w:tcW w:w="5268" w:type="dxa"/>
          </w:tcPr>
          <w:p w14:paraId="61588287" w14:textId="77777777" w:rsidR="00661CEB" w:rsidRPr="007D1C1B" w:rsidRDefault="00661CEB" w:rsidP="00847467">
            <w:pPr>
              <w:rPr>
                <w:rFonts w:ascii="Arial" w:hAnsi="Arial" w:cs="Arial"/>
              </w:rPr>
            </w:pPr>
          </w:p>
          <w:p w14:paraId="1B946AD5" w14:textId="77777777" w:rsidR="00661CEB" w:rsidRPr="007D1C1B" w:rsidRDefault="00661CEB" w:rsidP="00847467">
            <w:pPr>
              <w:rPr>
                <w:rFonts w:ascii="Arial" w:hAnsi="Arial" w:cs="Arial"/>
              </w:rPr>
            </w:pPr>
          </w:p>
          <w:p w14:paraId="27D33589" w14:textId="77777777" w:rsidR="00661CEB" w:rsidRPr="007D1C1B" w:rsidRDefault="00661CEB" w:rsidP="00847467">
            <w:pPr>
              <w:rPr>
                <w:rFonts w:ascii="Arial" w:hAnsi="Arial" w:cs="Arial"/>
              </w:rPr>
            </w:pPr>
          </w:p>
        </w:tc>
      </w:tr>
      <w:tr w:rsidR="00661CEB" w:rsidRPr="007D1C1B" w14:paraId="3452BFD2" w14:textId="77777777" w:rsidTr="00847467">
        <w:tc>
          <w:tcPr>
            <w:tcW w:w="4621" w:type="dxa"/>
            <w:shd w:val="clear" w:color="auto" w:fill="D9D9D9" w:themeFill="background1" w:themeFillShade="D9"/>
          </w:tcPr>
          <w:p w14:paraId="282A31A6" w14:textId="77777777" w:rsidR="00661CEB" w:rsidRPr="007D1C1B" w:rsidRDefault="00661CEB" w:rsidP="00847467">
            <w:pPr>
              <w:rPr>
                <w:rFonts w:ascii="Arial" w:hAnsi="Arial" w:cs="Arial"/>
                <w:b/>
                <w:sz w:val="28"/>
                <w:szCs w:val="28"/>
              </w:rPr>
            </w:pPr>
            <w:r w:rsidRPr="007D1C1B">
              <w:rPr>
                <w:rFonts w:ascii="Arial" w:hAnsi="Arial" w:cs="Arial"/>
                <w:b/>
                <w:sz w:val="28"/>
                <w:szCs w:val="28"/>
              </w:rPr>
              <w:t>Officer(s) carrying out the screening:</w:t>
            </w:r>
          </w:p>
        </w:tc>
        <w:tc>
          <w:tcPr>
            <w:tcW w:w="5268" w:type="dxa"/>
          </w:tcPr>
          <w:p w14:paraId="75BF6FEA" w14:textId="77777777" w:rsidR="00661CEB" w:rsidRPr="007D1C1B" w:rsidRDefault="00661CEB" w:rsidP="00847467">
            <w:pPr>
              <w:rPr>
                <w:rFonts w:ascii="Arial" w:hAnsi="Arial" w:cs="Arial"/>
              </w:rPr>
            </w:pPr>
          </w:p>
          <w:p w14:paraId="4C355034" w14:textId="77777777" w:rsidR="00661CEB" w:rsidRPr="007D1C1B" w:rsidRDefault="00661CEB" w:rsidP="00847467">
            <w:pPr>
              <w:rPr>
                <w:rFonts w:ascii="Arial" w:hAnsi="Arial" w:cs="Arial"/>
              </w:rPr>
            </w:pPr>
          </w:p>
        </w:tc>
      </w:tr>
      <w:tr w:rsidR="00661CEB" w:rsidRPr="007D1C1B" w14:paraId="0AD0E3E5" w14:textId="77777777" w:rsidTr="00847467">
        <w:tc>
          <w:tcPr>
            <w:tcW w:w="4621" w:type="dxa"/>
            <w:shd w:val="clear" w:color="auto" w:fill="D9D9D9" w:themeFill="background1" w:themeFillShade="D9"/>
          </w:tcPr>
          <w:p w14:paraId="6595A877" w14:textId="77777777" w:rsidR="00661CEB" w:rsidRPr="007D1C1B" w:rsidRDefault="00661CEB" w:rsidP="00847467">
            <w:pPr>
              <w:rPr>
                <w:rFonts w:ascii="Arial" w:hAnsi="Arial" w:cs="Arial"/>
                <w:b/>
                <w:sz w:val="28"/>
                <w:szCs w:val="28"/>
              </w:rPr>
            </w:pPr>
            <w:r w:rsidRPr="007D1C1B">
              <w:rPr>
                <w:rFonts w:ascii="Arial" w:hAnsi="Arial" w:cs="Arial"/>
                <w:b/>
                <w:sz w:val="28"/>
                <w:szCs w:val="28"/>
              </w:rPr>
              <w:t>What are you proposing to do?</w:t>
            </w:r>
          </w:p>
        </w:tc>
        <w:tc>
          <w:tcPr>
            <w:tcW w:w="5268" w:type="dxa"/>
          </w:tcPr>
          <w:p w14:paraId="396CBA84" w14:textId="77777777" w:rsidR="00661CEB" w:rsidRPr="007D1C1B" w:rsidRDefault="00661CEB" w:rsidP="00847467">
            <w:pPr>
              <w:rPr>
                <w:rFonts w:ascii="Arial" w:hAnsi="Arial" w:cs="Arial"/>
              </w:rPr>
            </w:pPr>
          </w:p>
          <w:p w14:paraId="1B3C3944" w14:textId="77777777" w:rsidR="00661CEB" w:rsidRPr="007D1C1B" w:rsidRDefault="00661CEB" w:rsidP="00847467">
            <w:pPr>
              <w:rPr>
                <w:rFonts w:ascii="Arial" w:hAnsi="Arial" w:cs="Arial"/>
              </w:rPr>
            </w:pPr>
          </w:p>
          <w:p w14:paraId="706D9AF9" w14:textId="77777777" w:rsidR="00661CEB" w:rsidRPr="007D1C1B" w:rsidRDefault="00661CEB" w:rsidP="00847467">
            <w:pPr>
              <w:rPr>
                <w:rFonts w:ascii="Arial" w:hAnsi="Arial" w:cs="Arial"/>
              </w:rPr>
            </w:pPr>
          </w:p>
          <w:p w14:paraId="37DF4848" w14:textId="77777777" w:rsidR="00661CEB" w:rsidRPr="007D1C1B" w:rsidRDefault="00661CEB" w:rsidP="00847467">
            <w:pPr>
              <w:rPr>
                <w:rFonts w:ascii="Arial" w:hAnsi="Arial" w:cs="Arial"/>
              </w:rPr>
            </w:pPr>
          </w:p>
          <w:p w14:paraId="0BE4B585" w14:textId="77777777" w:rsidR="00661CEB" w:rsidRPr="007D1C1B" w:rsidRDefault="00661CEB" w:rsidP="00847467">
            <w:pPr>
              <w:rPr>
                <w:rFonts w:ascii="Arial" w:hAnsi="Arial" w:cs="Arial"/>
              </w:rPr>
            </w:pPr>
          </w:p>
          <w:p w14:paraId="60146E1B" w14:textId="77777777" w:rsidR="00661CEB" w:rsidRPr="007D1C1B" w:rsidRDefault="00661CEB" w:rsidP="00847467">
            <w:pPr>
              <w:rPr>
                <w:rFonts w:ascii="Arial" w:hAnsi="Arial" w:cs="Arial"/>
              </w:rPr>
            </w:pPr>
          </w:p>
        </w:tc>
      </w:tr>
      <w:tr w:rsidR="00661CEB" w:rsidRPr="007D1C1B" w14:paraId="48DD2374" w14:textId="77777777" w:rsidTr="00847467">
        <w:tc>
          <w:tcPr>
            <w:tcW w:w="4621" w:type="dxa"/>
            <w:shd w:val="clear" w:color="auto" w:fill="D9D9D9" w:themeFill="background1" w:themeFillShade="D9"/>
          </w:tcPr>
          <w:p w14:paraId="0AC372C1" w14:textId="77777777" w:rsidR="00661CEB" w:rsidRPr="007D1C1B" w:rsidRDefault="00661CEB" w:rsidP="00847467">
            <w:pPr>
              <w:rPr>
                <w:rFonts w:ascii="Arial" w:hAnsi="Arial" w:cs="Arial"/>
                <w:b/>
                <w:sz w:val="28"/>
                <w:szCs w:val="28"/>
              </w:rPr>
            </w:pPr>
            <w:r w:rsidRPr="007D1C1B">
              <w:rPr>
                <w:rFonts w:ascii="Arial" w:hAnsi="Arial" w:cs="Arial"/>
                <w:b/>
                <w:sz w:val="28"/>
                <w:szCs w:val="28"/>
              </w:rPr>
              <w:t>Why are you proposing this? What are the desired outcomes?</w:t>
            </w:r>
          </w:p>
        </w:tc>
        <w:tc>
          <w:tcPr>
            <w:tcW w:w="5268" w:type="dxa"/>
          </w:tcPr>
          <w:p w14:paraId="07161030" w14:textId="77777777" w:rsidR="00661CEB" w:rsidRPr="007D1C1B" w:rsidRDefault="00661CEB" w:rsidP="00847467">
            <w:pPr>
              <w:rPr>
                <w:rFonts w:ascii="Arial" w:hAnsi="Arial" w:cs="Arial"/>
              </w:rPr>
            </w:pPr>
          </w:p>
          <w:p w14:paraId="7477AC25" w14:textId="77777777" w:rsidR="00661CEB" w:rsidRPr="007D1C1B" w:rsidRDefault="00661CEB" w:rsidP="00847467">
            <w:pPr>
              <w:rPr>
                <w:rFonts w:ascii="Arial" w:hAnsi="Arial" w:cs="Arial"/>
              </w:rPr>
            </w:pPr>
          </w:p>
          <w:p w14:paraId="2E13F5D0" w14:textId="77777777" w:rsidR="00661CEB" w:rsidRPr="007D1C1B" w:rsidRDefault="00661CEB" w:rsidP="00847467">
            <w:pPr>
              <w:rPr>
                <w:rFonts w:ascii="Arial" w:hAnsi="Arial" w:cs="Arial"/>
              </w:rPr>
            </w:pPr>
          </w:p>
          <w:p w14:paraId="4EC9F578" w14:textId="77777777" w:rsidR="00661CEB" w:rsidRPr="007D1C1B" w:rsidRDefault="00661CEB" w:rsidP="00847467">
            <w:pPr>
              <w:rPr>
                <w:rFonts w:ascii="Arial" w:hAnsi="Arial" w:cs="Arial"/>
              </w:rPr>
            </w:pPr>
          </w:p>
          <w:p w14:paraId="34DACC52" w14:textId="77777777" w:rsidR="00661CEB" w:rsidRPr="007D1C1B" w:rsidRDefault="00661CEB" w:rsidP="00847467">
            <w:pPr>
              <w:rPr>
                <w:rFonts w:ascii="Arial" w:hAnsi="Arial" w:cs="Arial"/>
              </w:rPr>
            </w:pPr>
          </w:p>
        </w:tc>
      </w:tr>
      <w:tr w:rsidR="00661CEB" w:rsidRPr="007D1C1B" w14:paraId="41D27581" w14:textId="77777777" w:rsidTr="00847467">
        <w:tc>
          <w:tcPr>
            <w:tcW w:w="4621" w:type="dxa"/>
            <w:shd w:val="clear" w:color="auto" w:fill="D9D9D9" w:themeFill="background1" w:themeFillShade="D9"/>
          </w:tcPr>
          <w:p w14:paraId="66A605C9" w14:textId="77777777" w:rsidR="00661CEB" w:rsidRPr="007D1C1B" w:rsidRDefault="00661CEB" w:rsidP="00847467">
            <w:pPr>
              <w:rPr>
                <w:rFonts w:ascii="Arial" w:hAnsi="Arial" w:cs="Arial"/>
                <w:b/>
                <w:sz w:val="28"/>
                <w:szCs w:val="28"/>
              </w:rPr>
            </w:pPr>
            <w:r w:rsidRPr="007D1C1B">
              <w:rPr>
                <w:rFonts w:ascii="Arial" w:hAnsi="Arial" w:cs="Arial"/>
                <w:b/>
                <w:sz w:val="28"/>
                <w:szCs w:val="28"/>
              </w:rPr>
              <w:t xml:space="preserve">Does the activity involve a significant commitment or removal of resources? </w:t>
            </w:r>
            <w:r w:rsidRPr="007D1C1B">
              <w:rPr>
                <w:rFonts w:ascii="Arial" w:hAnsi="Arial" w:cs="Arial"/>
                <w:sz w:val="28"/>
                <w:szCs w:val="28"/>
              </w:rPr>
              <w:t>Please give details</w:t>
            </w:r>
          </w:p>
        </w:tc>
        <w:tc>
          <w:tcPr>
            <w:tcW w:w="5268" w:type="dxa"/>
          </w:tcPr>
          <w:p w14:paraId="0A38D866" w14:textId="77777777" w:rsidR="00661CEB" w:rsidRPr="007D1C1B" w:rsidRDefault="00661CEB" w:rsidP="00847467">
            <w:pPr>
              <w:rPr>
                <w:rFonts w:ascii="Arial" w:hAnsi="Arial" w:cs="Arial"/>
              </w:rPr>
            </w:pPr>
          </w:p>
        </w:tc>
      </w:tr>
    </w:tbl>
    <w:p w14:paraId="41F2B566" w14:textId="77777777" w:rsidR="00661CEB" w:rsidRPr="007D1C1B" w:rsidRDefault="00661CEB" w:rsidP="00661CEB">
      <w:pPr>
        <w:rPr>
          <w:rFonts w:cs="Arial"/>
        </w:rPr>
      </w:pPr>
    </w:p>
    <w:p w14:paraId="1725D43D" w14:textId="77777777" w:rsidR="00661CEB" w:rsidRPr="007D1C1B" w:rsidRDefault="00661CEB" w:rsidP="00661CEB">
      <w:pPr>
        <w:rPr>
          <w:rFonts w:cs="Arial"/>
          <w:b/>
          <w:szCs w:val="24"/>
        </w:rPr>
      </w:pPr>
      <w:r w:rsidRPr="007D1C1B">
        <w:rPr>
          <w:rFonts w:cs="Arial"/>
          <w:b/>
          <w:szCs w:val="24"/>
        </w:rPr>
        <w:t>Is there likely to be an adverse impact on people with any of the following protected characteristics as defined by the Equality Act 2010, or any other socially excluded groups?</w:t>
      </w:r>
    </w:p>
    <w:p w14:paraId="214BD4E5" w14:textId="77777777" w:rsidR="00661CEB" w:rsidRPr="007D1C1B" w:rsidRDefault="00661CEB" w:rsidP="00661CEB">
      <w:pPr>
        <w:rPr>
          <w:rFonts w:cs="Arial"/>
          <w:b/>
          <w:szCs w:val="24"/>
        </w:rPr>
      </w:pPr>
      <w:r w:rsidRPr="007D1C1B">
        <w:rPr>
          <w:rFonts w:cs="Arial"/>
          <w:b/>
          <w:szCs w:val="24"/>
        </w:rPr>
        <w:t>As part of this assessment, please consider the following questions:</w:t>
      </w:r>
    </w:p>
    <w:p w14:paraId="75331986" w14:textId="77777777" w:rsidR="00661CEB" w:rsidRPr="007D1C1B" w:rsidRDefault="00661CEB" w:rsidP="00661CEB">
      <w:pPr>
        <w:pStyle w:val="ListParagraph"/>
        <w:numPr>
          <w:ilvl w:val="0"/>
          <w:numId w:val="51"/>
        </w:numPr>
        <w:rPr>
          <w:rFonts w:cs="Arial"/>
          <w:b/>
          <w:szCs w:val="24"/>
        </w:rPr>
      </w:pPr>
      <w:r w:rsidRPr="007D1C1B">
        <w:rPr>
          <w:rFonts w:cs="Arial"/>
          <w:b/>
          <w:szCs w:val="24"/>
        </w:rPr>
        <w:t xml:space="preserve">To what extent is this service used by </w:t>
      </w:r>
      <w:proofErr w:type="gramStart"/>
      <w:r w:rsidRPr="007D1C1B">
        <w:rPr>
          <w:rFonts w:cs="Arial"/>
          <w:b/>
          <w:szCs w:val="24"/>
        </w:rPr>
        <w:t>particular groups</w:t>
      </w:r>
      <w:proofErr w:type="gramEnd"/>
      <w:r w:rsidRPr="007D1C1B">
        <w:rPr>
          <w:rFonts w:cs="Arial"/>
          <w:b/>
          <w:szCs w:val="24"/>
        </w:rPr>
        <w:t xml:space="preserve"> of people with protected characteristics?</w:t>
      </w:r>
    </w:p>
    <w:p w14:paraId="44671CB2" w14:textId="77777777" w:rsidR="00661CEB" w:rsidRPr="007D1C1B" w:rsidRDefault="00661CEB" w:rsidP="00661CEB">
      <w:pPr>
        <w:pStyle w:val="ListParagraph"/>
        <w:numPr>
          <w:ilvl w:val="0"/>
          <w:numId w:val="51"/>
        </w:numPr>
        <w:rPr>
          <w:rFonts w:cs="Arial"/>
          <w:b/>
          <w:szCs w:val="24"/>
        </w:rPr>
      </w:pPr>
      <w:r w:rsidRPr="007D1C1B">
        <w:rPr>
          <w:rFonts w:cs="Arial"/>
          <w:b/>
          <w:szCs w:val="24"/>
        </w:rPr>
        <w:t>Does the activity relate to functions that previous consultation has identified as important?</w:t>
      </w:r>
    </w:p>
    <w:p w14:paraId="42C4AB9C" w14:textId="77777777" w:rsidR="00661CEB" w:rsidRPr="007D1C1B" w:rsidRDefault="00661CEB" w:rsidP="00661CEB">
      <w:pPr>
        <w:pStyle w:val="ListParagraph"/>
        <w:numPr>
          <w:ilvl w:val="0"/>
          <w:numId w:val="51"/>
        </w:numPr>
        <w:rPr>
          <w:rFonts w:cs="Arial"/>
          <w:b/>
          <w:szCs w:val="24"/>
        </w:rPr>
      </w:pPr>
      <w:r w:rsidRPr="007D1C1B">
        <w:rPr>
          <w:rFonts w:cs="Arial"/>
          <w:b/>
          <w:szCs w:val="24"/>
        </w:rPr>
        <w:t>Do different groups have different needs or experiences in the area the activity relates to?</w:t>
      </w:r>
    </w:p>
    <w:p w14:paraId="0DF85C70" w14:textId="77777777" w:rsidR="00661CEB" w:rsidRPr="007D1C1B" w:rsidRDefault="00661CEB" w:rsidP="00661CEB">
      <w:pPr>
        <w:rPr>
          <w:rFonts w:cs="Arial"/>
          <w:b/>
          <w:szCs w:val="24"/>
        </w:rPr>
      </w:pPr>
      <w:r w:rsidRPr="007D1C1B">
        <w:rPr>
          <w:rFonts w:cs="Arial"/>
          <w:b/>
          <w:szCs w:val="24"/>
        </w:rPr>
        <w:lastRenderedPageBreak/>
        <w:t xml:space="preserve">If for any characteristic it is considered that there is likely to be a significant adverse impact or you have ticked ‘Don’t know/no info available’, then a full EIA should be carried out where this is proportionate. </w:t>
      </w:r>
    </w:p>
    <w:tbl>
      <w:tblPr>
        <w:tblStyle w:val="TableGrid"/>
        <w:tblW w:w="9416" w:type="dxa"/>
        <w:tblLook w:val="04A0" w:firstRow="1" w:lastRow="0" w:firstColumn="1" w:lastColumn="0" w:noHBand="0" w:noVBand="1"/>
      </w:tblPr>
      <w:tblGrid>
        <w:gridCol w:w="2089"/>
        <w:gridCol w:w="1114"/>
        <w:gridCol w:w="1441"/>
        <w:gridCol w:w="851"/>
        <w:gridCol w:w="709"/>
        <w:gridCol w:w="2976"/>
        <w:gridCol w:w="62"/>
        <w:gridCol w:w="174"/>
      </w:tblGrid>
      <w:tr w:rsidR="00661CEB" w:rsidRPr="007D1C1B" w14:paraId="4FA138A2" w14:textId="77777777" w:rsidTr="00847467">
        <w:trPr>
          <w:gridAfter w:val="2"/>
          <w:wAfter w:w="236" w:type="dxa"/>
        </w:trPr>
        <w:tc>
          <w:tcPr>
            <w:tcW w:w="3203" w:type="dxa"/>
            <w:gridSpan w:val="2"/>
            <w:shd w:val="clear" w:color="auto" w:fill="D9D9D9" w:themeFill="background1" w:themeFillShade="D9"/>
          </w:tcPr>
          <w:p w14:paraId="0BFEE339" w14:textId="77777777" w:rsidR="00661CEB" w:rsidRPr="007D1C1B" w:rsidRDefault="00661CEB" w:rsidP="00847467">
            <w:pPr>
              <w:rPr>
                <w:rFonts w:ascii="Arial" w:hAnsi="Arial" w:cs="Arial"/>
                <w:b/>
                <w:sz w:val="32"/>
                <w:szCs w:val="32"/>
              </w:rPr>
            </w:pPr>
            <w:r w:rsidRPr="007D1C1B">
              <w:rPr>
                <w:rFonts w:ascii="Arial" w:hAnsi="Arial" w:cs="Arial"/>
                <w:b/>
                <w:sz w:val="32"/>
                <w:szCs w:val="32"/>
              </w:rPr>
              <w:t>Protected characteristic</w:t>
            </w:r>
          </w:p>
        </w:tc>
        <w:tc>
          <w:tcPr>
            <w:tcW w:w="1441" w:type="dxa"/>
            <w:shd w:val="clear" w:color="auto" w:fill="D9D9D9" w:themeFill="background1" w:themeFillShade="D9"/>
          </w:tcPr>
          <w:p w14:paraId="4C5FAD77" w14:textId="77777777" w:rsidR="00661CEB" w:rsidRPr="007D1C1B" w:rsidRDefault="00661CEB" w:rsidP="00847467">
            <w:pPr>
              <w:rPr>
                <w:rFonts w:ascii="Arial" w:hAnsi="Arial" w:cs="Arial"/>
                <w:b/>
                <w:sz w:val="32"/>
                <w:szCs w:val="32"/>
              </w:rPr>
            </w:pPr>
            <w:r w:rsidRPr="007D1C1B">
              <w:rPr>
                <w:rFonts w:ascii="Arial" w:hAnsi="Arial" w:cs="Arial"/>
                <w:b/>
                <w:sz w:val="32"/>
                <w:szCs w:val="32"/>
              </w:rPr>
              <w:t>Yes</w:t>
            </w:r>
          </w:p>
        </w:tc>
        <w:tc>
          <w:tcPr>
            <w:tcW w:w="1560" w:type="dxa"/>
            <w:gridSpan w:val="2"/>
            <w:shd w:val="clear" w:color="auto" w:fill="D9D9D9" w:themeFill="background1" w:themeFillShade="D9"/>
          </w:tcPr>
          <w:p w14:paraId="0D8E8B12" w14:textId="77777777" w:rsidR="00661CEB" w:rsidRPr="007D1C1B" w:rsidRDefault="00661CEB" w:rsidP="00847467">
            <w:pPr>
              <w:rPr>
                <w:rFonts w:ascii="Arial" w:hAnsi="Arial" w:cs="Arial"/>
                <w:b/>
                <w:sz w:val="32"/>
                <w:szCs w:val="32"/>
              </w:rPr>
            </w:pPr>
            <w:r w:rsidRPr="007D1C1B">
              <w:rPr>
                <w:rFonts w:ascii="Arial" w:hAnsi="Arial" w:cs="Arial"/>
                <w:b/>
                <w:sz w:val="32"/>
                <w:szCs w:val="32"/>
              </w:rPr>
              <w:t>No</w:t>
            </w:r>
          </w:p>
        </w:tc>
        <w:tc>
          <w:tcPr>
            <w:tcW w:w="2976" w:type="dxa"/>
            <w:shd w:val="clear" w:color="auto" w:fill="D9D9D9" w:themeFill="background1" w:themeFillShade="D9"/>
          </w:tcPr>
          <w:p w14:paraId="3079E70A" w14:textId="77777777" w:rsidR="00661CEB" w:rsidRPr="007D1C1B" w:rsidRDefault="00661CEB" w:rsidP="00847467">
            <w:pPr>
              <w:rPr>
                <w:rFonts w:ascii="Arial" w:hAnsi="Arial" w:cs="Arial"/>
                <w:b/>
                <w:sz w:val="32"/>
                <w:szCs w:val="32"/>
              </w:rPr>
            </w:pPr>
            <w:r w:rsidRPr="007D1C1B">
              <w:rPr>
                <w:rFonts w:ascii="Arial" w:hAnsi="Arial" w:cs="Arial"/>
                <w:b/>
                <w:sz w:val="32"/>
                <w:szCs w:val="32"/>
              </w:rPr>
              <w:t>Don’t know/ Info not available</w:t>
            </w:r>
          </w:p>
        </w:tc>
      </w:tr>
      <w:tr w:rsidR="00661CEB" w:rsidRPr="007D1C1B" w14:paraId="065853DA" w14:textId="77777777" w:rsidTr="00847467">
        <w:trPr>
          <w:gridAfter w:val="2"/>
          <w:wAfter w:w="236" w:type="dxa"/>
        </w:trPr>
        <w:tc>
          <w:tcPr>
            <w:tcW w:w="3203" w:type="dxa"/>
            <w:gridSpan w:val="2"/>
            <w:shd w:val="clear" w:color="auto" w:fill="D9D9D9" w:themeFill="background1" w:themeFillShade="D9"/>
          </w:tcPr>
          <w:p w14:paraId="77067C0F" w14:textId="77777777" w:rsidR="00661CEB" w:rsidRPr="007D1C1B" w:rsidRDefault="00661CEB" w:rsidP="00847467">
            <w:pPr>
              <w:rPr>
                <w:rFonts w:ascii="Arial" w:hAnsi="Arial" w:cs="Arial"/>
                <w:sz w:val="24"/>
                <w:szCs w:val="24"/>
              </w:rPr>
            </w:pPr>
            <w:r w:rsidRPr="007D1C1B">
              <w:rPr>
                <w:rFonts w:ascii="Arial" w:hAnsi="Arial" w:cs="Arial"/>
                <w:sz w:val="24"/>
                <w:szCs w:val="24"/>
              </w:rPr>
              <w:t>Age</w:t>
            </w:r>
          </w:p>
        </w:tc>
        <w:tc>
          <w:tcPr>
            <w:tcW w:w="1441" w:type="dxa"/>
          </w:tcPr>
          <w:p w14:paraId="4ED24A27" w14:textId="77777777" w:rsidR="00661CEB" w:rsidRPr="007D1C1B" w:rsidRDefault="00661CEB" w:rsidP="00847467">
            <w:pPr>
              <w:rPr>
                <w:rFonts w:ascii="Arial" w:hAnsi="Arial" w:cs="Arial"/>
                <w:b/>
                <w:sz w:val="24"/>
                <w:szCs w:val="24"/>
              </w:rPr>
            </w:pPr>
            <w:r w:rsidRPr="007D1C1B">
              <w:rPr>
                <w:rFonts w:ascii="Arial" w:hAnsi="Arial" w:cs="Arial"/>
                <w:b/>
                <w:sz w:val="24"/>
                <w:szCs w:val="24"/>
              </w:rPr>
              <w:t xml:space="preserve">          </w:t>
            </w:r>
          </w:p>
        </w:tc>
        <w:tc>
          <w:tcPr>
            <w:tcW w:w="1560" w:type="dxa"/>
            <w:gridSpan w:val="2"/>
          </w:tcPr>
          <w:p w14:paraId="74739A00" w14:textId="77777777" w:rsidR="00661CEB" w:rsidRPr="007D1C1B" w:rsidRDefault="00661CEB" w:rsidP="00847467">
            <w:pPr>
              <w:rPr>
                <w:rFonts w:ascii="Arial" w:hAnsi="Arial" w:cs="Arial"/>
                <w:b/>
                <w:sz w:val="24"/>
                <w:szCs w:val="24"/>
              </w:rPr>
            </w:pPr>
          </w:p>
        </w:tc>
        <w:tc>
          <w:tcPr>
            <w:tcW w:w="2976" w:type="dxa"/>
          </w:tcPr>
          <w:p w14:paraId="11E7D80E" w14:textId="77777777" w:rsidR="00661CEB" w:rsidRPr="007D1C1B" w:rsidRDefault="00661CEB" w:rsidP="00847467">
            <w:pPr>
              <w:rPr>
                <w:rFonts w:ascii="Arial" w:hAnsi="Arial" w:cs="Arial"/>
                <w:b/>
                <w:sz w:val="24"/>
                <w:szCs w:val="24"/>
              </w:rPr>
            </w:pPr>
          </w:p>
        </w:tc>
      </w:tr>
      <w:tr w:rsidR="00661CEB" w:rsidRPr="007D1C1B" w14:paraId="6ACA7F3B" w14:textId="77777777" w:rsidTr="00847467">
        <w:trPr>
          <w:gridAfter w:val="2"/>
          <w:wAfter w:w="236" w:type="dxa"/>
        </w:trPr>
        <w:tc>
          <w:tcPr>
            <w:tcW w:w="3203" w:type="dxa"/>
            <w:gridSpan w:val="2"/>
            <w:shd w:val="clear" w:color="auto" w:fill="D9D9D9" w:themeFill="background1" w:themeFillShade="D9"/>
          </w:tcPr>
          <w:p w14:paraId="05957F9B" w14:textId="77777777" w:rsidR="00661CEB" w:rsidRPr="007D1C1B" w:rsidRDefault="00661CEB" w:rsidP="00847467">
            <w:pPr>
              <w:rPr>
                <w:rFonts w:ascii="Arial" w:hAnsi="Arial" w:cs="Arial"/>
                <w:sz w:val="24"/>
                <w:szCs w:val="24"/>
              </w:rPr>
            </w:pPr>
            <w:r w:rsidRPr="007D1C1B">
              <w:rPr>
                <w:rFonts w:ascii="Arial" w:hAnsi="Arial" w:cs="Arial"/>
                <w:sz w:val="24"/>
                <w:szCs w:val="24"/>
              </w:rPr>
              <w:t>Disability</w:t>
            </w:r>
          </w:p>
        </w:tc>
        <w:tc>
          <w:tcPr>
            <w:tcW w:w="1441" w:type="dxa"/>
          </w:tcPr>
          <w:p w14:paraId="534D13A1" w14:textId="77777777" w:rsidR="00661CEB" w:rsidRPr="007D1C1B" w:rsidRDefault="00661CEB" w:rsidP="00847467">
            <w:pPr>
              <w:rPr>
                <w:rFonts w:ascii="Arial" w:hAnsi="Arial" w:cs="Arial"/>
                <w:b/>
                <w:sz w:val="24"/>
                <w:szCs w:val="24"/>
              </w:rPr>
            </w:pPr>
          </w:p>
        </w:tc>
        <w:tc>
          <w:tcPr>
            <w:tcW w:w="1560" w:type="dxa"/>
            <w:gridSpan w:val="2"/>
          </w:tcPr>
          <w:p w14:paraId="4EF6FBC7" w14:textId="77777777" w:rsidR="00661CEB" w:rsidRPr="007D1C1B" w:rsidRDefault="00661CEB" w:rsidP="00847467">
            <w:pPr>
              <w:rPr>
                <w:rFonts w:ascii="Arial" w:hAnsi="Arial" w:cs="Arial"/>
                <w:b/>
                <w:sz w:val="24"/>
                <w:szCs w:val="24"/>
              </w:rPr>
            </w:pPr>
          </w:p>
        </w:tc>
        <w:tc>
          <w:tcPr>
            <w:tcW w:w="2976" w:type="dxa"/>
          </w:tcPr>
          <w:p w14:paraId="7425D788" w14:textId="77777777" w:rsidR="00661CEB" w:rsidRPr="007D1C1B" w:rsidRDefault="00661CEB" w:rsidP="00847467">
            <w:pPr>
              <w:rPr>
                <w:rFonts w:ascii="Arial" w:hAnsi="Arial" w:cs="Arial"/>
                <w:b/>
                <w:sz w:val="24"/>
                <w:szCs w:val="24"/>
              </w:rPr>
            </w:pPr>
          </w:p>
        </w:tc>
      </w:tr>
      <w:tr w:rsidR="00661CEB" w:rsidRPr="007D1C1B" w14:paraId="212B7023" w14:textId="77777777" w:rsidTr="00847467">
        <w:trPr>
          <w:gridAfter w:val="2"/>
          <w:wAfter w:w="236" w:type="dxa"/>
        </w:trPr>
        <w:tc>
          <w:tcPr>
            <w:tcW w:w="3203" w:type="dxa"/>
            <w:gridSpan w:val="2"/>
            <w:shd w:val="clear" w:color="auto" w:fill="D9D9D9" w:themeFill="background1" w:themeFillShade="D9"/>
          </w:tcPr>
          <w:p w14:paraId="757FD9F7" w14:textId="77777777" w:rsidR="00661CEB" w:rsidRPr="007D1C1B" w:rsidRDefault="00661CEB" w:rsidP="00847467">
            <w:pPr>
              <w:rPr>
                <w:rFonts w:ascii="Arial" w:hAnsi="Arial" w:cs="Arial"/>
                <w:sz w:val="24"/>
                <w:szCs w:val="24"/>
              </w:rPr>
            </w:pPr>
            <w:r w:rsidRPr="007D1C1B">
              <w:rPr>
                <w:rFonts w:ascii="Arial" w:hAnsi="Arial" w:cs="Arial"/>
                <w:sz w:val="24"/>
                <w:szCs w:val="24"/>
              </w:rPr>
              <w:t>Sex (gender)</w:t>
            </w:r>
          </w:p>
        </w:tc>
        <w:tc>
          <w:tcPr>
            <w:tcW w:w="1441" w:type="dxa"/>
          </w:tcPr>
          <w:p w14:paraId="44D9C959" w14:textId="77777777" w:rsidR="00661CEB" w:rsidRPr="007D1C1B" w:rsidRDefault="00661CEB" w:rsidP="00847467">
            <w:pPr>
              <w:rPr>
                <w:rFonts w:ascii="Arial" w:hAnsi="Arial" w:cs="Arial"/>
                <w:b/>
                <w:sz w:val="24"/>
                <w:szCs w:val="24"/>
              </w:rPr>
            </w:pPr>
          </w:p>
        </w:tc>
        <w:tc>
          <w:tcPr>
            <w:tcW w:w="1560" w:type="dxa"/>
            <w:gridSpan w:val="2"/>
          </w:tcPr>
          <w:p w14:paraId="720E3578" w14:textId="77777777" w:rsidR="00661CEB" w:rsidRPr="007D1C1B" w:rsidRDefault="00661CEB" w:rsidP="00847467">
            <w:pPr>
              <w:rPr>
                <w:rFonts w:ascii="Arial" w:hAnsi="Arial" w:cs="Arial"/>
                <w:b/>
                <w:sz w:val="24"/>
                <w:szCs w:val="24"/>
              </w:rPr>
            </w:pPr>
          </w:p>
        </w:tc>
        <w:tc>
          <w:tcPr>
            <w:tcW w:w="2976" w:type="dxa"/>
          </w:tcPr>
          <w:p w14:paraId="26262A24" w14:textId="77777777" w:rsidR="00661CEB" w:rsidRPr="007D1C1B" w:rsidRDefault="00661CEB" w:rsidP="00847467">
            <w:pPr>
              <w:rPr>
                <w:rFonts w:ascii="Arial" w:hAnsi="Arial" w:cs="Arial"/>
                <w:b/>
                <w:sz w:val="24"/>
                <w:szCs w:val="24"/>
              </w:rPr>
            </w:pPr>
          </w:p>
        </w:tc>
      </w:tr>
      <w:tr w:rsidR="00661CEB" w:rsidRPr="007D1C1B" w14:paraId="768E5784" w14:textId="77777777" w:rsidTr="00847467">
        <w:trPr>
          <w:gridAfter w:val="2"/>
          <w:wAfter w:w="236" w:type="dxa"/>
        </w:trPr>
        <w:tc>
          <w:tcPr>
            <w:tcW w:w="3203" w:type="dxa"/>
            <w:gridSpan w:val="2"/>
            <w:shd w:val="clear" w:color="auto" w:fill="D9D9D9" w:themeFill="background1" w:themeFillShade="D9"/>
          </w:tcPr>
          <w:p w14:paraId="1A79A604" w14:textId="77777777" w:rsidR="00661CEB" w:rsidRPr="007D1C1B" w:rsidRDefault="00661CEB" w:rsidP="00847467">
            <w:pPr>
              <w:rPr>
                <w:rFonts w:ascii="Arial" w:hAnsi="Arial" w:cs="Arial"/>
                <w:sz w:val="24"/>
                <w:szCs w:val="24"/>
              </w:rPr>
            </w:pPr>
            <w:r w:rsidRPr="007D1C1B">
              <w:rPr>
                <w:rFonts w:ascii="Arial" w:hAnsi="Arial" w:cs="Arial"/>
                <w:sz w:val="24"/>
                <w:szCs w:val="24"/>
              </w:rPr>
              <w:t>Race</w:t>
            </w:r>
          </w:p>
        </w:tc>
        <w:tc>
          <w:tcPr>
            <w:tcW w:w="1441" w:type="dxa"/>
          </w:tcPr>
          <w:p w14:paraId="47E29CE0" w14:textId="77777777" w:rsidR="00661CEB" w:rsidRPr="007D1C1B" w:rsidRDefault="00661CEB" w:rsidP="00847467">
            <w:pPr>
              <w:rPr>
                <w:rFonts w:ascii="Arial" w:hAnsi="Arial" w:cs="Arial"/>
                <w:b/>
                <w:sz w:val="24"/>
                <w:szCs w:val="24"/>
              </w:rPr>
            </w:pPr>
          </w:p>
        </w:tc>
        <w:tc>
          <w:tcPr>
            <w:tcW w:w="1560" w:type="dxa"/>
            <w:gridSpan w:val="2"/>
          </w:tcPr>
          <w:p w14:paraId="5BA92AC5" w14:textId="77777777" w:rsidR="00661CEB" w:rsidRPr="007D1C1B" w:rsidRDefault="00661CEB" w:rsidP="00847467">
            <w:pPr>
              <w:rPr>
                <w:rFonts w:ascii="Arial" w:hAnsi="Arial" w:cs="Arial"/>
                <w:b/>
                <w:sz w:val="24"/>
                <w:szCs w:val="24"/>
              </w:rPr>
            </w:pPr>
          </w:p>
        </w:tc>
        <w:tc>
          <w:tcPr>
            <w:tcW w:w="2976" w:type="dxa"/>
          </w:tcPr>
          <w:p w14:paraId="03DAA8E7" w14:textId="77777777" w:rsidR="00661CEB" w:rsidRPr="007D1C1B" w:rsidRDefault="00661CEB" w:rsidP="00847467">
            <w:pPr>
              <w:rPr>
                <w:rFonts w:ascii="Arial" w:hAnsi="Arial" w:cs="Arial"/>
                <w:b/>
                <w:sz w:val="24"/>
                <w:szCs w:val="24"/>
              </w:rPr>
            </w:pPr>
          </w:p>
        </w:tc>
      </w:tr>
      <w:tr w:rsidR="00661CEB" w:rsidRPr="007D1C1B" w14:paraId="01C0AB21" w14:textId="77777777" w:rsidTr="00847467">
        <w:trPr>
          <w:gridAfter w:val="2"/>
          <w:wAfter w:w="236" w:type="dxa"/>
        </w:trPr>
        <w:tc>
          <w:tcPr>
            <w:tcW w:w="3203" w:type="dxa"/>
            <w:gridSpan w:val="2"/>
            <w:shd w:val="clear" w:color="auto" w:fill="D9D9D9" w:themeFill="background1" w:themeFillShade="D9"/>
          </w:tcPr>
          <w:p w14:paraId="4DC06C99" w14:textId="77777777" w:rsidR="00661CEB" w:rsidRPr="007D1C1B" w:rsidRDefault="00661CEB" w:rsidP="00847467">
            <w:pPr>
              <w:rPr>
                <w:rFonts w:ascii="Arial" w:hAnsi="Arial" w:cs="Arial"/>
                <w:sz w:val="24"/>
                <w:szCs w:val="24"/>
              </w:rPr>
            </w:pPr>
            <w:r w:rsidRPr="007D1C1B">
              <w:rPr>
                <w:rFonts w:ascii="Arial" w:hAnsi="Arial" w:cs="Arial"/>
                <w:sz w:val="24"/>
                <w:szCs w:val="24"/>
              </w:rPr>
              <w:t>Sexual Orientation</w:t>
            </w:r>
          </w:p>
        </w:tc>
        <w:tc>
          <w:tcPr>
            <w:tcW w:w="1441" w:type="dxa"/>
          </w:tcPr>
          <w:p w14:paraId="6A12F6FB" w14:textId="77777777" w:rsidR="00661CEB" w:rsidRPr="007D1C1B" w:rsidRDefault="00661CEB" w:rsidP="00847467">
            <w:pPr>
              <w:rPr>
                <w:rFonts w:ascii="Arial" w:hAnsi="Arial" w:cs="Arial"/>
                <w:b/>
                <w:sz w:val="24"/>
                <w:szCs w:val="24"/>
              </w:rPr>
            </w:pPr>
          </w:p>
        </w:tc>
        <w:tc>
          <w:tcPr>
            <w:tcW w:w="1560" w:type="dxa"/>
            <w:gridSpan w:val="2"/>
          </w:tcPr>
          <w:p w14:paraId="7499ED5F" w14:textId="77777777" w:rsidR="00661CEB" w:rsidRPr="007D1C1B" w:rsidRDefault="00661CEB" w:rsidP="00847467">
            <w:pPr>
              <w:rPr>
                <w:rFonts w:ascii="Arial" w:hAnsi="Arial" w:cs="Arial"/>
                <w:b/>
                <w:sz w:val="24"/>
                <w:szCs w:val="24"/>
              </w:rPr>
            </w:pPr>
          </w:p>
        </w:tc>
        <w:tc>
          <w:tcPr>
            <w:tcW w:w="2976" w:type="dxa"/>
          </w:tcPr>
          <w:p w14:paraId="50344ED2" w14:textId="77777777" w:rsidR="00661CEB" w:rsidRPr="007D1C1B" w:rsidRDefault="00661CEB" w:rsidP="00847467">
            <w:pPr>
              <w:rPr>
                <w:rFonts w:ascii="Arial" w:hAnsi="Arial" w:cs="Arial"/>
                <w:b/>
                <w:sz w:val="24"/>
                <w:szCs w:val="24"/>
              </w:rPr>
            </w:pPr>
          </w:p>
        </w:tc>
      </w:tr>
      <w:tr w:rsidR="00661CEB" w:rsidRPr="007D1C1B" w14:paraId="2E094840" w14:textId="77777777" w:rsidTr="00847467">
        <w:trPr>
          <w:gridAfter w:val="2"/>
          <w:wAfter w:w="236" w:type="dxa"/>
        </w:trPr>
        <w:tc>
          <w:tcPr>
            <w:tcW w:w="3203" w:type="dxa"/>
            <w:gridSpan w:val="2"/>
            <w:shd w:val="clear" w:color="auto" w:fill="D9D9D9" w:themeFill="background1" w:themeFillShade="D9"/>
          </w:tcPr>
          <w:p w14:paraId="5771C67C" w14:textId="77777777" w:rsidR="00661CEB" w:rsidRPr="007D1C1B" w:rsidRDefault="00661CEB" w:rsidP="00847467">
            <w:pPr>
              <w:rPr>
                <w:rFonts w:ascii="Arial" w:hAnsi="Arial" w:cs="Arial"/>
                <w:sz w:val="24"/>
                <w:szCs w:val="24"/>
              </w:rPr>
            </w:pPr>
            <w:r w:rsidRPr="007D1C1B">
              <w:rPr>
                <w:rFonts w:ascii="Arial" w:hAnsi="Arial" w:cs="Arial"/>
                <w:sz w:val="24"/>
                <w:szCs w:val="24"/>
              </w:rPr>
              <w:t>Religion or belief</w:t>
            </w:r>
          </w:p>
        </w:tc>
        <w:tc>
          <w:tcPr>
            <w:tcW w:w="1441" w:type="dxa"/>
          </w:tcPr>
          <w:p w14:paraId="42D8776A" w14:textId="77777777" w:rsidR="00661CEB" w:rsidRPr="007D1C1B" w:rsidRDefault="00661CEB" w:rsidP="00847467">
            <w:pPr>
              <w:rPr>
                <w:rFonts w:ascii="Arial" w:hAnsi="Arial" w:cs="Arial"/>
                <w:b/>
                <w:sz w:val="24"/>
                <w:szCs w:val="24"/>
              </w:rPr>
            </w:pPr>
          </w:p>
        </w:tc>
        <w:tc>
          <w:tcPr>
            <w:tcW w:w="1560" w:type="dxa"/>
            <w:gridSpan w:val="2"/>
          </w:tcPr>
          <w:p w14:paraId="0569EB5D" w14:textId="77777777" w:rsidR="00661CEB" w:rsidRPr="007D1C1B" w:rsidRDefault="00661CEB" w:rsidP="00847467">
            <w:pPr>
              <w:rPr>
                <w:rFonts w:ascii="Arial" w:hAnsi="Arial" w:cs="Arial"/>
                <w:b/>
                <w:sz w:val="24"/>
                <w:szCs w:val="24"/>
              </w:rPr>
            </w:pPr>
          </w:p>
        </w:tc>
        <w:tc>
          <w:tcPr>
            <w:tcW w:w="2976" w:type="dxa"/>
          </w:tcPr>
          <w:p w14:paraId="4B76F7B2" w14:textId="77777777" w:rsidR="00661CEB" w:rsidRPr="007D1C1B" w:rsidRDefault="00661CEB" w:rsidP="00847467">
            <w:pPr>
              <w:rPr>
                <w:rFonts w:ascii="Arial" w:hAnsi="Arial" w:cs="Arial"/>
                <w:b/>
                <w:sz w:val="24"/>
                <w:szCs w:val="24"/>
              </w:rPr>
            </w:pPr>
          </w:p>
        </w:tc>
      </w:tr>
      <w:tr w:rsidR="00661CEB" w:rsidRPr="007D1C1B" w14:paraId="02AF9AC1" w14:textId="77777777" w:rsidTr="00847467">
        <w:trPr>
          <w:gridAfter w:val="2"/>
          <w:wAfter w:w="236" w:type="dxa"/>
        </w:trPr>
        <w:tc>
          <w:tcPr>
            <w:tcW w:w="3203" w:type="dxa"/>
            <w:gridSpan w:val="2"/>
            <w:shd w:val="clear" w:color="auto" w:fill="D9D9D9" w:themeFill="background1" w:themeFillShade="D9"/>
          </w:tcPr>
          <w:p w14:paraId="352577E6" w14:textId="77777777" w:rsidR="00661CEB" w:rsidRPr="007D1C1B" w:rsidRDefault="00661CEB" w:rsidP="00847467">
            <w:pPr>
              <w:rPr>
                <w:rFonts w:ascii="Arial" w:hAnsi="Arial" w:cs="Arial"/>
                <w:sz w:val="24"/>
                <w:szCs w:val="24"/>
              </w:rPr>
            </w:pPr>
            <w:r w:rsidRPr="007D1C1B">
              <w:rPr>
                <w:rFonts w:ascii="Arial" w:hAnsi="Arial" w:cs="Arial"/>
                <w:sz w:val="24"/>
                <w:szCs w:val="24"/>
              </w:rPr>
              <w:t>Gender reassignment</w:t>
            </w:r>
          </w:p>
        </w:tc>
        <w:tc>
          <w:tcPr>
            <w:tcW w:w="1441" w:type="dxa"/>
          </w:tcPr>
          <w:p w14:paraId="79757251" w14:textId="77777777" w:rsidR="00661CEB" w:rsidRPr="007D1C1B" w:rsidRDefault="00661CEB" w:rsidP="00847467">
            <w:pPr>
              <w:rPr>
                <w:rFonts w:ascii="Arial" w:hAnsi="Arial" w:cs="Arial"/>
                <w:b/>
                <w:sz w:val="24"/>
                <w:szCs w:val="24"/>
              </w:rPr>
            </w:pPr>
          </w:p>
        </w:tc>
        <w:tc>
          <w:tcPr>
            <w:tcW w:w="1560" w:type="dxa"/>
            <w:gridSpan w:val="2"/>
          </w:tcPr>
          <w:p w14:paraId="29AF7D5F" w14:textId="77777777" w:rsidR="00661CEB" w:rsidRPr="007D1C1B" w:rsidRDefault="00661CEB" w:rsidP="00847467">
            <w:pPr>
              <w:rPr>
                <w:rFonts w:ascii="Arial" w:hAnsi="Arial" w:cs="Arial"/>
                <w:b/>
                <w:sz w:val="24"/>
                <w:szCs w:val="24"/>
              </w:rPr>
            </w:pPr>
          </w:p>
        </w:tc>
        <w:tc>
          <w:tcPr>
            <w:tcW w:w="2976" w:type="dxa"/>
          </w:tcPr>
          <w:p w14:paraId="4C696760" w14:textId="77777777" w:rsidR="00661CEB" w:rsidRPr="007D1C1B" w:rsidRDefault="00661CEB" w:rsidP="00847467">
            <w:pPr>
              <w:rPr>
                <w:rFonts w:ascii="Arial" w:hAnsi="Arial" w:cs="Arial"/>
                <w:b/>
                <w:sz w:val="24"/>
                <w:szCs w:val="24"/>
              </w:rPr>
            </w:pPr>
          </w:p>
        </w:tc>
      </w:tr>
      <w:tr w:rsidR="00661CEB" w:rsidRPr="007D1C1B" w14:paraId="1FDC630B" w14:textId="77777777" w:rsidTr="00847467">
        <w:trPr>
          <w:gridAfter w:val="2"/>
          <w:wAfter w:w="236" w:type="dxa"/>
        </w:trPr>
        <w:tc>
          <w:tcPr>
            <w:tcW w:w="3203" w:type="dxa"/>
            <w:gridSpan w:val="2"/>
            <w:shd w:val="clear" w:color="auto" w:fill="D9D9D9" w:themeFill="background1" w:themeFillShade="D9"/>
          </w:tcPr>
          <w:p w14:paraId="25D09F87" w14:textId="77777777" w:rsidR="00661CEB" w:rsidRPr="007D1C1B" w:rsidRDefault="00661CEB" w:rsidP="00847467">
            <w:pPr>
              <w:rPr>
                <w:rFonts w:ascii="Arial" w:hAnsi="Arial" w:cs="Arial"/>
                <w:sz w:val="24"/>
                <w:szCs w:val="24"/>
              </w:rPr>
            </w:pPr>
            <w:r w:rsidRPr="007D1C1B">
              <w:rPr>
                <w:rFonts w:ascii="Arial" w:hAnsi="Arial" w:cs="Arial"/>
                <w:sz w:val="24"/>
                <w:szCs w:val="24"/>
              </w:rPr>
              <w:t>Pregnancy or maternity</w:t>
            </w:r>
          </w:p>
        </w:tc>
        <w:tc>
          <w:tcPr>
            <w:tcW w:w="1441" w:type="dxa"/>
          </w:tcPr>
          <w:p w14:paraId="4F84C779" w14:textId="77777777" w:rsidR="00661CEB" w:rsidRPr="007D1C1B" w:rsidRDefault="00661CEB" w:rsidP="00847467">
            <w:pPr>
              <w:rPr>
                <w:rFonts w:ascii="Arial" w:hAnsi="Arial" w:cs="Arial"/>
                <w:b/>
                <w:sz w:val="24"/>
                <w:szCs w:val="24"/>
              </w:rPr>
            </w:pPr>
          </w:p>
        </w:tc>
        <w:tc>
          <w:tcPr>
            <w:tcW w:w="1560" w:type="dxa"/>
            <w:gridSpan w:val="2"/>
          </w:tcPr>
          <w:p w14:paraId="33E55E1A" w14:textId="77777777" w:rsidR="00661CEB" w:rsidRPr="007D1C1B" w:rsidRDefault="00661CEB" w:rsidP="00847467">
            <w:pPr>
              <w:rPr>
                <w:rFonts w:ascii="Arial" w:hAnsi="Arial" w:cs="Arial"/>
                <w:b/>
                <w:sz w:val="24"/>
                <w:szCs w:val="24"/>
              </w:rPr>
            </w:pPr>
          </w:p>
        </w:tc>
        <w:tc>
          <w:tcPr>
            <w:tcW w:w="2976" w:type="dxa"/>
          </w:tcPr>
          <w:p w14:paraId="0157C991" w14:textId="77777777" w:rsidR="00661CEB" w:rsidRPr="007D1C1B" w:rsidRDefault="00661CEB" w:rsidP="00847467">
            <w:pPr>
              <w:rPr>
                <w:rFonts w:ascii="Arial" w:hAnsi="Arial" w:cs="Arial"/>
                <w:b/>
                <w:sz w:val="24"/>
                <w:szCs w:val="24"/>
              </w:rPr>
            </w:pPr>
          </w:p>
        </w:tc>
      </w:tr>
      <w:tr w:rsidR="00661CEB" w:rsidRPr="007D1C1B" w14:paraId="21C1E568" w14:textId="77777777" w:rsidTr="00847467">
        <w:trPr>
          <w:gridAfter w:val="2"/>
          <w:wAfter w:w="236" w:type="dxa"/>
        </w:trPr>
        <w:tc>
          <w:tcPr>
            <w:tcW w:w="3203" w:type="dxa"/>
            <w:gridSpan w:val="2"/>
            <w:shd w:val="clear" w:color="auto" w:fill="D9D9D9" w:themeFill="background1" w:themeFillShade="D9"/>
          </w:tcPr>
          <w:p w14:paraId="64D06CA5" w14:textId="77777777" w:rsidR="00661CEB" w:rsidRPr="007D1C1B" w:rsidRDefault="00661CEB" w:rsidP="00847467">
            <w:pPr>
              <w:rPr>
                <w:rFonts w:ascii="Arial" w:hAnsi="Arial" w:cs="Arial"/>
                <w:sz w:val="24"/>
                <w:szCs w:val="24"/>
              </w:rPr>
            </w:pPr>
            <w:r w:rsidRPr="007D1C1B">
              <w:rPr>
                <w:rFonts w:ascii="Arial" w:hAnsi="Arial" w:cs="Arial"/>
                <w:sz w:val="24"/>
                <w:szCs w:val="24"/>
              </w:rPr>
              <w:t>Marriage or civil partnership</w:t>
            </w:r>
          </w:p>
        </w:tc>
        <w:tc>
          <w:tcPr>
            <w:tcW w:w="1441" w:type="dxa"/>
          </w:tcPr>
          <w:p w14:paraId="2AE4DE81" w14:textId="77777777" w:rsidR="00661CEB" w:rsidRPr="007D1C1B" w:rsidRDefault="00661CEB" w:rsidP="00847467">
            <w:pPr>
              <w:rPr>
                <w:rFonts w:ascii="Arial" w:hAnsi="Arial" w:cs="Arial"/>
                <w:b/>
                <w:sz w:val="24"/>
                <w:szCs w:val="24"/>
              </w:rPr>
            </w:pPr>
          </w:p>
        </w:tc>
        <w:tc>
          <w:tcPr>
            <w:tcW w:w="1560" w:type="dxa"/>
            <w:gridSpan w:val="2"/>
          </w:tcPr>
          <w:p w14:paraId="2938D3E1" w14:textId="77777777" w:rsidR="00661CEB" w:rsidRPr="007D1C1B" w:rsidRDefault="00661CEB" w:rsidP="00847467">
            <w:pPr>
              <w:rPr>
                <w:rFonts w:ascii="Arial" w:hAnsi="Arial" w:cs="Arial"/>
                <w:b/>
                <w:sz w:val="24"/>
                <w:szCs w:val="24"/>
              </w:rPr>
            </w:pPr>
          </w:p>
        </w:tc>
        <w:tc>
          <w:tcPr>
            <w:tcW w:w="2976" w:type="dxa"/>
          </w:tcPr>
          <w:p w14:paraId="0425307D" w14:textId="77777777" w:rsidR="00661CEB" w:rsidRPr="007D1C1B" w:rsidRDefault="00661CEB" w:rsidP="00847467">
            <w:pPr>
              <w:rPr>
                <w:rFonts w:ascii="Arial" w:hAnsi="Arial" w:cs="Arial"/>
                <w:b/>
                <w:sz w:val="24"/>
                <w:szCs w:val="24"/>
              </w:rPr>
            </w:pPr>
          </w:p>
        </w:tc>
      </w:tr>
      <w:tr w:rsidR="00661CEB" w:rsidRPr="007D1C1B" w14:paraId="3990BE2B" w14:textId="77777777" w:rsidTr="00847467">
        <w:trPr>
          <w:gridAfter w:val="2"/>
          <w:wAfter w:w="236" w:type="dxa"/>
        </w:trPr>
        <w:tc>
          <w:tcPr>
            <w:tcW w:w="3203" w:type="dxa"/>
            <w:gridSpan w:val="2"/>
            <w:shd w:val="clear" w:color="auto" w:fill="D9D9D9" w:themeFill="background1" w:themeFillShade="D9"/>
          </w:tcPr>
          <w:p w14:paraId="268A90E3" w14:textId="77777777" w:rsidR="00661CEB" w:rsidRPr="007D1C1B" w:rsidRDefault="00661CEB" w:rsidP="00847467">
            <w:pPr>
              <w:rPr>
                <w:rFonts w:ascii="Arial" w:hAnsi="Arial" w:cs="Arial"/>
                <w:b/>
                <w:sz w:val="24"/>
                <w:szCs w:val="24"/>
              </w:rPr>
            </w:pPr>
            <w:r w:rsidRPr="007D1C1B">
              <w:rPr>
                <w:rFonts w:ascii="Arial" w:hAnsi="Arial" w:cs="Arial"/>
                <w:b/>
                <w:sz w:val="24"/>
                <w:szCs w:val="24"/>
              </w:rPr>
              <w:t>Other</w:t>
            </w:r>
          </w:p>
        </w:tc>
        <w:tc>
          <w:tcPr>
            <w:tcW w:w="1441" w:type="dxa"/>
          </w:tcPr>
          <w:p w14:paraId="2CE52098" w14:textId="77777777" w:rsidR="00661CEB" w:rsidRPr="007D1C1B" w:rsidRDefault="00661CEB" w:rsidP="00847467">
            <w:pPr>
              <w:rPr>
                <w:rFonts w:ascii="Arial" w:hAnsi="Arial" w:cs="Arial"/>
                <w:b/>
                <w:sz w:val="24"/>
                <w:szCs w:val="24"/>
              </w:rPr>
            </w:pPr>
          </w:p>
        </w:tc>
        <w:tc>
          <w:tcPr>
            <w:tcW w:w="1560" w:type="dxa"/>
            <w:gridSpan w:val="2"/>
          </w:tcPr>
          <w:p w14:paraId="6D202FAC" w14:textId="77777777" w:rsidR="00661CEB" w:rsidRPr="007D1C1B" w:rsidRDefault="00661CEB" w:rsidP="00847467">
            <w:pPr>
              <w:rPr>
                <w:rFonts w:ascii="Arial" w:hAnsi="Arial" w:cs="Arial"/>
                <w:b/>
                <w:sz w:val="24"/>
                <w:szCs w:val="24"/>
              </w:rPr>
            </w:pPr>
          </w:p>
        </w:tc>
        <w:tc>
          <w:tcPr>
            <w:tcW w:w="2976" w:type="dxa"/>
          </w:tcPr>
          <w:p w14:paraId="06D1CC21" w14:textId="77777777" w:rsidR="00661CEB" w:rsidRPr="007D1C1B" w:rsidRDefault="00661CEB" w:rsidP="00847467">
            <w:pPr>
              <w:rPr>
                <w:rFonts w:ascii="Arial" w:hAnsi="Arial" w:cs="Arial"/>
                <w:b/>
                <w:sz w:val="24"/>
                <w:szCs w:val="24"/>
              </w:rPr>
            </w:pPr>
          </w:p>
        </w:tc>
      </w:tr>
      <w:tr w:rsidR="00661CEB" w:rsidRPr="007D1C1B" w14:paraId="3C7A3070" w14:textId="77777777" w:rsidTr="00847467">
        <w:trPr>
          <w:gridAfter w:val="2"/>
          <w:wAfter w:w="236" w:type="dxa"/>
        </w:trPr>
        <w:tc>
          <w:tcPr>
            <w:tcW w:w="3203" w:type="dxa"/>
            <w:gridSpan w:val="2"/>
            <w:shd w:val="clear" w:color="auto" w:fill="D9D9D9" w:themeFill="background1" w:themeFillShade="D9"/>
          </w:tcPr>
          <w:p w14:paraId="00DC4999" w14:textId="77777777" w:rsidR="00661CEB" w:rsidRPr="007D1C1B" w:rsidRDefault="00661CEB" w:rsidP="00847467">
            <w:pPr>
              <w:rPr>
                <w:rFonts w:ascii="Arial" w:hAnsi="Arial" w:cs="Arial"/>
                <w:sz w:val="24"/>
                <w:szCs w:val="24"/>
              </w:rPr>
            </w:pPr>
            <w:r w:rsidRPr="007D1C1B">
              <w:rPr>
                <w:rFonts w:ascii="Arial" w:hAnsi="Arial" w:cs="Arial"/>
                <w:sz w:val="24"/>
                <w:szCs w:val="24"/>
              </w:rPr>
              <w:t>Carer (unpaid family or friend)</w:t>
            </w:r>
          </w:p>
        </w:tc>
        <w:tc>
          <w:tcPr>
            <w:tcW w:w="1441" w:type="dxa"/>
          </w:tcPr>
          <w:p w14:paraId="1E001B1F" w14:textId="77777777" w:rsidR="00661CEB" w:rsidRPr="007D1C1B" w:rsidRDefault="00661CEB" w:rsidP="00847467">
            <w:pPr>
              <w:rPr>
                <w:rFonts w:ascii="Arial" w:hAnsi="Arial" w:cs="Arial"/>
                <w:b/>
                <w:sz w:val="24"/>
                <w:szCs w:val="24"/>
              </w:rPr>
            </w:pPr>
          </w:p>
        </w:tc>
        <w:tc>
          <w:tcPr>
            <w:tcW w:w="1560" w:type="dxa"/>
            <w:gridSpan w:val="2"/>
          </w:tcPr>
          <w:p w14:paraId="051D3202" w14:textId="77777777" w:rsidR="00661CEB" w:rsidRPr="007D1C1B" w:rsidRDefault="00661CEB" w:rsidP="00847467">
            <w:pPr>
              <w:rPr>
                <w:rFonts w:ascii="Arial" w:hAnsi="Arial" w:cs="Arial"/>
                <w:b/>
                <w:sz w:val="24"/>
                <w:szCs w:val="24"/>
              </w:rPr>
            </w:pPr>
          </w:p>
        </w:tc>
        <w:tc>
          <w:tcPr>
            <w:tcW w:w="2976" w:type="dxa"/>
          </w:tcPr>
          <w:p w14:paraId="4C14291E" w14:textId="77777777" w:rsidR="00661CEB" w:rsidRPr="007D1C1B" w:rsidRDefault="00661CEB" w:rsidP="00847467">
            <w:pPr>
              <w:rPr>
                <w:rFonts w:ascii="Arial" w:hAnsi="Arial" w:cs="Arial"/>
                <w:b/>
                <w:sz w:val="24"/>
                <w:szCs w:val="24"/>
              </w:rPr>
            </w:pPr>
          </w:p>
        </w:tc>
      </w:tr>
      <w:tr w:rsidR="00661CEB" w:rsidRPr="007D1C1B" w14:paraId="5D1C1967" w14:textId="77777777" w:rsidTr="00847467">
        <w:trPr>
          <w:gridAfter w:val="2"/>
          <w:wAfter w:w="236" w:type="dxa"/>
        </w:trPr>
        <w:tc>
          <w:tcPr>
            <w:tcW w:w="3203" w:type="dxa"/>
            <w:gridSpan w:val="2"/>
            <w:shd w:val="clear" w:color="auto" w:fill="D9D9D9" w:themeFill="background1" w:themeFillShade="D9"/>
          </w:tcPr>
          <w:p w14:paraId="36A11440" w14:textId="77777777" w:rsidR="00661CEB" w:rsidRPr="007D1C1B" w:rsidRDefault="00661CEB" w:rsidP="00847467">
            <w:pPr>
              <w:rPr>
                <w:rFonts w:ascii="Arial" w:hAnsi="Arial" w:cs="Arial"/>
                <w:sz w:val="24"/>
                <w:szCs w:val="24"/>
              </w:rPr>
            </w:pPr>
            <w:r w:rsidRPr="007D1C1B">
              <w:rPr>
                <w:rFonts w:ascii="Arial" w:hAnsi="Arial" w:cs="Arial"/>
                <w:sz w:val="24"/>
                <w:szCs w:val="24"/>
              </w:rPr>
              <w:t>Low Income</w:t>
            </w:r>
          </w:p>
        </w:tc>
        <w:tc>
          <w:tcPr>
            <w:tcW w:w="1441" w:type="dxa"/>
          </w:tcPr>
          <w:p w14:paraId="5C92B3BD" w14:textId="77777777" w:rsidR="00661CEB" w:rsidRPr="007D1C1B" w:rsidRDefault="00661CEB" w:rsidP="00847467">
            <w:pPr>
              <w:rPr>
                <w:rFonts w:ascii="Arial" w:hAnsi="Arial" w:cs="Arial"/>
                <w:b/>
                <w:sz w:val="24"/>
                <w:szCs w:val="24"/>
              </w:rPr>
            </w:pPr>
          </w:p>
        </w:tc>
        <w:tc>
          <w:tcPr>
            <w:tcW w:w="1560" w:type="dxa"/>
            <w:gridSpan w:val="2"/>
          </w:tcPr>
          <w:p w14:paraId="0306475C" w14:textId="77777777" w:rsidR="00661CEB" w:rsidRPr="007D1C1B" w:rsidRDefault="00661CEB" w:rsidP="00847467">
            <w:pPr>
              <w:rPr>
                <w:rFonts w:ascii="Arial" w:hAnsi="Arial" w:cs="Arial"/>
                <w:b/>
                <w:sz w:val="24"/>
                <w:szCs w:val="24"/>
              </w:rPr>
            </w:pPr>
          </w:p>
        </w:tc>
        <w:tc>
          <w:tcPr>
            <w:tcW w:w="2976" w:type="dxa"/>
          </w:tcPr>
          <w:p w14:paraId="22EC44E7" w14:textId="77777777" w:rsidR="00661CEB" w:rsidRPr="007D1C1B" w:rsidRDefault="00661CEB" w:rsidP="00847467">
            <w:pPr>
              <w:rPr>
                <w:rFonts w:ascii="Arial" w:hAnsi="Arial" w:cs="Arial"/>
                <w:b/>
                <w:sz w:val="24"/>
                <w:szCs w:val="24"/>
              </w:rPr>
            </w:pPr>
          </w:p>
        </w:tc>
      </w:tr>
      <w:tr w:rsidR="00661CEB" w:rsidRPr="007D1C1B" w14:paraId="69732DCF" w14:textId="77777777" w:rsidTr="00847467">
        <w:trPr>
          <w:gridAfter w:val="2"/>
          <w:wAfter w:w="236" w:type="dxa"/>
        </w:trPr>
        <w:tc>
          <w:tcPr>
            <w:tcW w:w="3203" w:type="dxa"/>
            <w:gridSpan w:val="2"/>
            <w:shd w:val="clear" w:color="auto" w:fill="D9D9D9" w:themeFill="background1" w:themeFillShade="D9"/>
          </w:tcPr>
          <w:p w14:paraId="1A0759D7" w14:textId="77777777" w:rsidR="00661CEB" w:rsidRPr="007D1C1B" w:rsidRDefault="00661CEB" w:rsidP="00847467">
            <w:pPr>
              <w:rPr>
                <w:rFonts w:ascii="Arial" w:hAnsi="Arial" w:cs="Arial"/>
                <w:sz w:val="24"/>
                <w:szCs w:val="24"/>
              </w:rPr>
            </w:pPr>
            <w:r w:rsidRPr="007D1C1B">
              <w:rPr>
                <w:rFonts w:ascii="Arial" w:hAnsi="Arial" w:cs="Arial"/>
                <w:sz w:val="24"/>
                <w:szCs w:val="24"/>
              </w:rPr>
              <w:t>Rural Location</w:t>
            </w:r>
          </w:p>
        </w:tc>
        <w:tc>
          <w:tcPr>
            <w:tcW w:w="1441" w:type="dxa"/>
          </w:tcPr>
          <w:p w14:paraId="270E4348" w14:textId="77777777" w:rsidR="00661CEB" w:rsidRPr="007D1C1B" w:rsidRDefault="00661CEB" w:rsidP="00847467">
            <w:pPr>
              <w:rPr>
                <w:rFonts w:ascii="Arial" w:hAnsi="Arial" w:cs="Arial"/>
                <w:b/>
                <w:sz w:val="24"/>
                <w:szCs w:val="24"/>
              </w:rPr>
            </w:pPr>
          </w:p>
        </w:tc>
        <w:tc>
          <w:tcPr>
            <w:tcW w:w="1560" w:type="dxa"/>
            <w:gridSpan w:val="2"/>
          </w:tcPr>
          <w:p w14:paraId="6937E125" w14:textId="77777777" w:rsidR="00661CEB" w:rsidRPr="007D1C1B" w:rsidRDefault="00661CEB" w:rsidP="00847467">
            <w:pPr>
              <w:rPr>
                <w:rFonts w:ascii="Arial" w:hAnsi="Arial" w:cs="Arial"/>
                <w:b/>
                <w:sz w:val="24"/>
                <w:szCs w:val="24"/>
              </w:rPr>
            </w:pPr>
          </w:p>
        </w:tc>
        <w:tc>
          <w:tcPr>
            <w:tcW w:w="2976" w:type="dxa"/>
          </w:tcPr>
          <w:p w14:paraId="1FC526EE" w14:textId="77777777" w:rsidR="00661CEB" w:rsidRPr="007D1C1B" w:rsidRDefault="00661CEB" w:rsidP="00847467">
            <w:pPr>
              <w:rPr>
                <w:rFonts w:ascii="Arial" w:hAnsi="Arial" w:cs="Arial"/>
                <w:b/>
                <w:sz w:val="24"/>
                <w:szCs w:val="24"/>
              </w:rPr>
            </w:pPr>
          </w:p>
        </w:tc>
      </w:tr>
      <w:tr w:rsidR="00661CEB" w:rsidRPr="007D1C1B" w14:paraId="29046C5C" w14:textId="77777777" w:rsidTr="00847467">
        <w:trPr>
          <w:gridAfter w:val="2"/>
          <w:wAfter w:w="236" w:type="dxa"/>
        </w:trPr>
        <w:tc>
          <w:tcPr>
            <w:tcW w:w="4644" w:type="dxa"/>
            <w:gridSpan w:val="3"/>
            <w:shd w:val="clear" w:color="auto" w:fill="D9D9D9" w:themeFill="background1" w:themeFillShade="D9"/>
          </w:tcPr>
          <w:p w14:paraId="02B144A1" w14:textId="77777777" w:rsidR="00661CEB" w:rsidRPr="007D1C1B" w:rsidRDefault="00661CEB" w:rsidP="00847467">
            <w:pPr>
              <w:rPr>
                <w:rFonts w:ascii="Arial" w:hAnsi="Arial" w:cs="Arial"/>
                <w:b/>
                <w:sz w:val="24"/>
                <w:szCs w:val="24"/>
              </w:rPr>
            </w:pPr>
            <w:r w:rsidRPr="007D1C1B">
              <w:rPr>
                <w:rFonts w:ascii="Arial" w:hAnsi="Arial" w:cs="Arial"/>
                <w:b/>
                <w:sz w:val="24"/>
                <w:szCs w:val="24"/>
              </w:rPr>
              <w:t>Does the activity relate to an area where there are known inequalities/probable impacts (e.g. disabled people’s access to public transport)? Please give details.</w:t>
            </w:r>
          </w:p>
        </w:tc>
        <w:tc>
          <w:tcPr>
            <w:tcW w:w="4536" w:type="dxa"/>
            <w:gridSpan w:val="3"/>
          </w:tcPr>
          <w:p w14:paraId="65A29393" w14:textId="77777777" w:rsidR="00661CEB" w:rsidRPr="007D1C1B" w:rsidRDefault="00661CEB" w:rsidP="00847467">
            <w:pPr>
              <w:rPr>
                <w:rFonts w:ascii="Arial" w:hAnsi="Arial" w:cs="Arial"/>
                <w:b/>
                <w:sz w:val="24"/>
                <w:szCs w:val="24"/>
              </w:rPr>
            </w:pPr>
          </w:p>
        </w:tc>
      </w:tr>
      <w:tr w:rsidR="00661CEB" w:rsidRPr="007D1C1B" w14:paraId="62ED12FA" w14:textId="77777777" w:rsidTr="00847467">
        <w:trPr>
          <w:gridAfter w:val="2"/>
          <w:wAfter w:w="236" w:type="dxa"/>
        </w:trPr>
        <w:tc>
          <w:tcPr>
            <w:tcW w:w="4644" w:type="dxa"/>
            <w:gridSpan w:val="3"/>
            <w:shd w:val="clear" w:color="auto" w:fill="D9D9D9" w:themeFill="background1" w:themeFillShade="D9"/>
          </w:tcPr>
          <w:p w14:paraId="29BDDCDD" w14:textId="77777777" w:rsidR="00661CEB" w:rsidRPr="007D1C1B" w:rsidRDefault="00661CEB" w:rsidP="00847467">
            <w:pPr>
              <w:rPr>
                <w:rFonts w:ascii="Arial" w:hAnsi="Arial" w:cs="Arial"/>
                <w:b/>
                <w:sz w:val="24"/>
                <w:szCs w:val="24"/>
              </w:rPr>
            </w:pPr>
            <w:r w:rsidRPr="007D1C1B">
              <w:rPr>
                <w:rFonts w:ascii="Arial" w:hAnsi="Arial" w:cs="Arial"/>
                <w:b/>
                <w:sz w:val="24"/>
                <w:szCs w:val="24"/>
              </w:rPr>
              <w:t>Will the activity have a significant effect on how other organisations operate? (e.g. partners, funding criteria, etc.). Do any of these organisations support people with protected characteristics? Please explain why you have reached this conclusion.</w:t>
            </w:r>
          </w:p>
        </w:tc>
        <w:tc>
          <w:tcPr>
            <w:tcW w:w="4536" w:type="dxa"/>
            <w:gridSpan w:val="3"/>
          </w:tcPr>
          <w:p w14:paraId="73CEE326" w14:textId="77777777" w:rsidR="00661CEB" w:rsidRPr="007D1C1B" w:rsidRDefault="00661CEB" w:rsidP="00847467">
            <w:pPr>
              <w:rPr>
                <w:rFonts w:ascii="Arial" w:hAnsi="Arial" w:cs="Arial"/>
                <w:b/>
                <w:sz w:val="24"/>
                <w:szCs w:val="24"/>
              </w:rPr>
            </w:pPr>
          </w:p>
        </w:tc>
      </w:tr>
      <w:tr w:rsidR="00661CEB" w:rsidRPr="007D1C1B" w14:paraId="5AE93EF0" w14:textId="77777777" w:rsidTr="00847467">
        <w:tc>
          <w:tcPr>
            <w:tcW w:w="2089" w:type="dxa"/>
            <w:shd w:val="clear" w:color="auto" w:fill="D9D9D9" w:themeFill="background1" w:themeFillShade="D9"/>
          </w:tcPr>
          <w:p w14:paraId="3BFDE97F" w14:textId="77777777" w:rsidR="00661CEB" w:rsidRPr="007D1C1B" w:rsidRDefault="00661CEB" w:rsidP="00847467">
            <w:pPr>
              <w:rPr>
                <w:rFonts w:ascii="Arial" w:hAnsi="Arial" w:cs="Arial"/>
                <w:b/>
                <w:sz w:val="28"/>
                <w:szCs w:val="28"/>
              </w:rPr>
            </w:pPr>
            <w:r w:rsidRPr="007D1C1B">
              <w:rPr>
                <w:rFonts w:ascii="Arial" w:hAnsi="Arial" w:cs="Arial"/>
                <w:b/>
                <w:sz w:val="28"/>
                <w:szCs w:val="28"/>
              </w:rPr>
              <w:t>Decision (Please tick one option)</w:t>
            </w:r>
          </w:p>
        </w:tc>
        <w:tc>
          <w:tcPr>
            <w:tcW w:w="2555" w:type="dxa"/>
            <w:gridSpan w:val="2"/>
          </w:tcPr>
          <w:p w14:paraId="16F37D76" w14:textId="77777777" w:rsidR="00661CEB" w:rsidRPr="007D1C1B" w:rsidRDefault="00661CEB" w:rsidP="00847467">
            <w:pPr>
              <w:rPr>
                <w:rFonts w:ascii="Arial" w:hAnsi="Arial" w:cs="Arial"/>
                <w:sz w:val="28"/>
                <w:szCs w:val="28"/>
              </w:rPr>
            </w:pPr>
            <w:r w:rsidRPr="007D1C1B">
              <w:rPr>
                <w:rFonts w:ascii="Arial" w:hAnsi="Arial" w:cs="Arial"/>
                <w:sz w:val="28"/>
                <w:szCs w:val="28"/>
              </w:rPr>
              <w:t>EIA not relevant or proportionate:</w:t>
            </w:r>
          </w:p>
        </w:tc>
        <w:tc>
          <w:tcPr>
            <w:tcW w:w="851" w:type="dxa"/>
          </w:tcPr>
          <w:p w14:paraId="1620E6EB" w14:textId="77777777" w:rsidR="00661CEB" w:rsidRPr="007D1C1B" w:rsidRDefault="00661CEB" w:rsidP="00847467">
            <w:pPr>
              <w:rPr>
                <w:rFonts w:ascii="Arial" w:hAnsi="Arial" w:cs="Arial"/>
                <w:b/>
                <w:sz w:val="24"/>
                <w:szCs w:val="24"/>
              </w:rPr>
            </w:pPr>
          </w:p>
        </w:tc>
        <w:tc>
          <w:tcPr>
            <w:tcW w:w="3685" w:type="dxa"/>
            <w:gridSpan w:val="2"/>
          </w:tcPr>
          <w:p w14:paraId="0747910D" w14:textId="77777777" w:rsidR="00661CEB" w:rsidRPr="007D1C1B" w:rsidRDefault="00661CEB" w:rsidP="00847467">
            <w:pPr>
              <w:rPr>
                <w:rFonts w:ascii="Arial" w:hAnsi="Arial" w:cs="Arial"/>
                <w:sz w:val="28"/>
                <w:szCs w:val="28"/>
              </w:rPr>
            </w:pPr>
            <w:r w:rsidRPr="007D1C1B">
              <w:rPr>
                <w:rFonts w:ascii="Arial" w:hAnsi="Arial" w:cs="Arial"/>
                <w:sz w:val="28"/>
                <w:szCs w:val="28"/>
              </w:rPr>
              <w:t>Continue to full EIA:</w:t>
            </w:r>
          </w:p>
        </w:tc>
        <w:tc>
          <w:tcPr>
            <w:tcW w:w="236" w:type="dxa"/>
            <w:gridSpan w:val="2"/>
          </w:tcPr>
          <w:p w14:paraId="5F9464BB" w14:textId="77777777" w:rsidR="00661CEB" w:rsidRPr="007D1C1B" w:rsidRDefault="00661CEB" w:rsidP="00847467">
            <w:pPr>
              <w:rPr>
                <w:rFonts w:ascii="Arial" w:hAnsi="Arial" w:cs="Arial"/>
                <w:b/>
                <w:sz w:val="24"/>
                <w:szCs w:val="24"/>
              </w:rPr>
            </w:pPr>
          </w:p>
        </w:tc>
      </w:tr>
      <w:tr w:rsidR="00661CEB" w:rsidRPr="007D1C1B" w14:paraId="21821E55" w14:textId="77777777" w:rsidTr="00847467">
        <w:trPr>
          <w:gridAfter w:val="1"/>
          <w:wAfter w:w="174" w:type="dxa"/>
        </w:trPr>
        <w:tc>
          <w:tcPr>
            <w:tcW w:w="4644" w:type="dxa"/>
            <w:gridSpan w:val="3"/>
            <w:shd w:val="clear" w:color="auto" w:fill="D9D9D9" w:themeFill="background1" w:themeFillShade="D9"/>
          </w:tcPr>
          <w:p w14:paraId="41205155" w14:textId="77777777" w:rsidR="00661CEB" w:rsidRPr="007D1C1B" w:rsidRDefault="00661CEB" w:rsidP="00847467">
            <w:pPr>
              <w:rPr>
                <w:rFonts w:ascii="Arial" w:hAnsi="Arial" w:cs="Arial"/>
                <w:b/>
                <w:sz w:val="32"/>
                <w:szCs w:val="32"/>
              </w:rPr>
            </w:pPr>
            <w:r w:rsidRPr="007D1C1B">
              <w:rPr>
                <w:rFonts w:ascii="Arial" w:hAnsi="Arial" w:cs="Arial"/>
                <w:b/>
                <w:sz w:val="32"/>
                <w:szCs w:val="32"/>
              </w:rPr>
              <w:t>Reason for Decision</w:t>
            </w:r>
          </w:p>
        </w:tc>
        <w:tc>
          <w:tcPr>
            <w:tcW w:w="4598" w:type="dxa"/>
            <w:gridSpan w:val="4"/>
          </w:tcPr>
          <w:p w14:paraId="0FDD030C" w14:textId="77777777" w:rsidR="00661CEB" w:rsidRPr="007D1C1B" w:rsidRDefault="00661CEB" w:rsidP="00847467">
            <w:pPr>
              <w:rPr>
                <w:rFonts w:ascii="Arial" w:hAnsi="Arial" w:cs="Arial"/>
                <w:b/>
                <w:sz w:val="24"/>
                <w:szCs w:val="24"/>
              </w:rPr>
            </w:pPr>
          </w:p>
          <w:p w14:paraId="2CCA9CAE" w14:textId="77777777" w:rsidR="00661CEB" w:rsidRPr="007D1C1B" w:rsidRDefault="00661CEB" w:rsidP="00847467">
            <w:pPr>
              <w:rPr>
                <w:rFonts w:ascii="Arial" w:hAnsi="Arial" w:cs="Arial"/>
                <w:b/>
                <w:sz w:val="24"/>
                <w:szCs w:val="24"/>
              </w:rPr>
            </w:pPr>
          </w:p>
          <w:p w14:paraId="73E99753" w14:textId="77777777" w:rsidR="00661CEB" w:rsidRPr="007D1C1B" w:rsidRDefault="00661CEB" w:rsidP="00847467">
            <w:pPr>
              <w:rPr>
                <w:rFonts w:ascii="Arial" w:hAnsi="Arial" w:cs="Arial"/>
                <w:b/>
                <w:sz w:val="24"/>
                <w:szCs w:val="24"/>
              </w:rPr>
            </w:pPr>
          </w:p>
          <w:p w14:paraId="635F3C5E" w14:textId="77777777" w:rsidR="00661CEB" w:rsidRPr="007D1C1B" w:rsidRDefault="00661CEB" w:rsidP="00847467">
            <w:pPr>
              <w:rPr>
                <w:rFonts w:ascii="Arial" w:hAnsi="Arial" w:cs="Arial"/>
                <w:b/>
                <w:sz w:val="24"/>
                <w:szCs w:val="24"/>
              </w:rPr>
            </w:pPr>
          </w:p>
          <w:p w14:paraId="579BCDAB" w14:textId="77777777" w:rsidR="00661CEB" w:rsidRPr="007D1C1B" w:rsidRDefault="00661CEB" w:rsidP="00847467">
            <w:pPr>
              <w:rPr>
                <w:rFonts w:ascii="Arial" w:hAnsi="Arial" w:cs="Arial"/>
                <w:b/>
                <w:sz w:val="24"/>
                <w:szCs w:val="24"/>
              </w:rPr>
            </w:pPr>
          </w:p>
          <w:p w14:paraId="0F2E0C10" w14:textId="77777777" w:rsidR="00661CEB" w:rsidRPr="007D1C1B" w:rsidRDefault="00661CEB" w:rsidP="00847467">
            <w:pPr>
              <w:rPr>
                <w:rFonts w:ascii="Arial" w:hAnsi="Arial" w:cs="Arial"/>
                <w:b/>
                <w:sz w:val="24"/>
                <w:szCs w:val="24"/>
              </w:rPr>
            </w:pPr>
          </w:p>
          <w:p w14:paraId="74918DB6" w14:textId="77777777" w:rsidR="00661CEB" w:rsidRPr="007D1C1B" w:rsidRDefault="00661CEB" w:rsidP="00847467">
            <w:pPr>
              <w:rPr>
                <w:rFonts w:ascii="Arial" w:hAnsi="Arial" w:cs="Arial"/>
                <w:b/>
                <w:sz w:val="24"/>
                <w:szCs w:val="24"/>
              </w:rPr>
            </w:pPr>
          </w:p>
          <w:p w14:paraId="0EF67F66" w14:textId="77777777" w:rsidR="00661CEB" w:rsidRPr="007D1C1B" w:rsidRDefault="00661CEB" w:rsidP="00847467">
            <w:pPr>
              <w:rPr>
                <w:rFonts w:ascii="Arial" w:hAnsi="Arial" w:cs="Arial"/>
                <w:b/>
                <w:sz w:val="24"/>
                <w:szCs w:val="24"/>
              </w:rPr>
            </w:pPr>
          </w:p>
        </w:tc>
      </w:tr>
      <w:tr w:rsidR="00661CEB" w:rsidRPr="007D1C1B" w14:paraId="4EAD1603" w14:textId="77777777" w:rsidTr="00847467">
        <w:trPr>
          <w:gridAfter w:val="1"/>
          <w:wAfter w:w="174" w:type="dxa"/>
        </w:trPr>
        <w:tc>
          <w:tcPr>
            <w:tcW w:w="4644" w:type="dxa"/>
            <w:gridSpan w:val="3"/>
            <w:shd w:val="clear" w:color="auto" w:fill="D9D9D9" w:themeFill="background1" w:themeFillShade="D9"/>
          </w:tcPr>
          <w:p w14:paraId="17D27826" w14:textId="77777777" w:rsidR="00661CEB" w:rsidRPr="007D1C1B" w:rsidRDefault="00661CEB" w:rsidP="00847467">
            <w:pPr>
              <w:rPr>
                <w:rFonts w:ascii="Arial" w:hAnsi="Arial" w:cs="Arial"/>
                <w:b/>
                <w:sz w:val="32"/>
                <w:szCs w:val="32"/>
              </w:rPr>
            </w:pPr>
            <w:r w:rsidRPr="007D1C1B">
              <w:rPr>
                <w:rFonts w:ascii="Arial" w:hAnsi="Arial" w:cs="Arial"/>
                <w:b/>
                <w:sz w:val="32"/>
                <w:szCs w:val="32"/>
              </w:rPr>
              <w:t>Signed (Assistant Director)</w:t>
            </w:r>
          </w:p>
        </w:tc>
        <w:tc>
          <w:tcPr>
            <w:tcW w:w="4598" w:type="dxa"/>
            <w:gridSpan w:val="4"/>
          </w:tcPr>
          <w:p w14:paraId="00581869" w14:textId="77777777" w:rsidR="00661CEB" w:rsidRPr="007D1C1B" w:rsidRDefault="00661CEB" w:rsidP="00847467">
            <w:pPr>
              <w:rPr>
                <w:rFonts w:ascii="Arial" w:hAnsi="Arial" w:cs="Arial"/>
                <w:b/>
                <w:sz w:val="24"/>
                <w:szCs w:val="24"/>
              </w:rPr>
            </w:pPr>
          </w:p>
        </w:tc>
      </w:tr>
      <w:tr w:rsidR="00661CEB" w:rsidRPr="007D1C1B" w14:paraId="3DAA813A" w14:textId="77777777" w:rsidTr="00847467">
        <w:trPr>
          <w:gridAfter w:val="1"/>
          <w:wAfter w:w="174" w:type="dxa"/>
        </w:trPr>
        <w:tc>
          <w:tcPr>
            <w:tcW w:w="4644" w:type="dxa"/>
            <w:gridSpan w:val="3"/>
            <w:shd w:val="clear" w:color="auto" w:fill="D9D9D9" w:themeFill="background1" w:themeFillShade="D9"/>
          </w:tcPr>
          <w:p w14:paraId="61324ED3" w14:textId="77777777" w:rsidR="00661CEB" w:rsidRPr="007D1C1B" w:rsidRDefault="00661CEB" w:rsidP="00847467">
            <w:pPr>
              <w:rPr>
                <w:rFonts w:ascii="Arial" w:hAnsi="Arial" w:cs="Arial"/>
                <w:b/>
                <w:sz w:val="32"/>
                <w:szCs w:val="32"/>
              </w:rPr>
            </w:pPr>
            <w:r w:rsidRPr="007D1C1B">
              <w:rPr>
                <w:rFonts w:ascii="Arial" w:hAnsi="Arial" w:cs="Arial"/>
                <w:b/>
                <w:sz w:val="32"/>
                <w:szCs w:val="32"/>
              </w:rPr>
              <w:t>Date</w:t>
            </w:r>
          </w:p>
        </w:tc>
        <w:tc>
          <w:tcPr>
            <w:tcW w:w="4598" w:type="dxa"/>
            <w:gridSpan w:val="4"/>
          </w:tcPr>
          <w:p w14:paraId="6206E5CB" w14:textId="77777777" w:rsidR="00661CEB" w:rsidRPr="007D1C1B" w:rsidRDefault="00661CEB" w:rsidP="00847467">
            <w:pPr>
              <w:rPr>
                <w:rFonts w:ascii="Arial" w:hAnsi="Arial" w:cs="Arial"/>
                <w:b/>
                <w:sz w:val="24"/>
                <w:szCs w:val="24"/>
              </w:rPr>
            </w:pPr>
          </w:p>
        </w:tc>
      </w:tr>
    </w:tbl>
    <w:p w14:paraId="512C57CD" w14:textId="77777777" w:rsidR="00661CEB" w:rsidRDefault="00661CEB" w:rsidP="00661CEB">
      <w:pPr>
        <w:rPr>
          <w:rFonts w:cs="Arial"/>
          <w:b/>
          <w:szCs w:val="24"/>
        </w:rPr>
      </w:pPr>
    </w:p>
    <w:p w14:paraId="2D31231F" w14:textId="77777777" w:rsidR="00661CEB" w:rsidRPr="00DF7BE3" w:rsidRDefault="00661CEB" w:rsidP="00661CEB">
      <w:pPr>
        <w:rPr>
          <w:rFonts w:eastAsia="ヒラギノ角ゴ Pro W3" w:cs="Arial"/>
          <w:b/>
          <w:color w:val="000000"/>
          <w:szCs w:val="24"/>
          <w:u w:val="single"/>
        </w:rPr>
      </w:pPr>
      <w:r>
        <w:rPr>
          <w:rFonts w:eastAsia="ヒラギノ角ゴ Pro W3" w:cs="Times New Roman"/>
          <w:noProof/>
          <w:color w:val="000000"/>
          <w:szCs w:val="24"/>
          <w:lang w:eastAsia="en-GB"/>
        </w:rPr>
        <w:lastRenderedPageBreak/>
        <w:drawing>
          <wp:anchor distT="0" distB="0" distL="114300" distR="114300" simplePos="0" relativeHeight="251659264" behindDoc="0" locked="0" layoutInCell="1" allowOverlap="1" wp14:anchorId="568C9226" wp14:editId="29CDE8D0">
            <wp:simplePos x="0" y="0"/>
            <wp:positionH relativeFrom="column">
              <wp:posOffset>2120900</wp:posOffset>
            </wp:positionH>
            <wp:positionV relativeFrom="paragraph">
              <wp:posOffset>-1270</wp:posOffset>
            </wp:positionV>
            <wp:extent cx="1955800" cy="1993900"/>
            <wp:effectExtent l="0" t="0" r="6350" b="6350"/>
            <wp:wrapSquare wrapText="right"/>
            <wp:docPr id="2" name="Picture 2" descr="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19558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BE3">
        <w:rPr>
          <w:rFonts w:eastAsia="ヒラギノ角ゴ Pro W3" w:cs="Arial"/>
          <w:b/>
          <w:color w:val="000000"/>
          <w:szCs w:val="24"/>
          <w:u w:val="single"/>
        </w:rPr>
        <w:br w:type="textWrapping" w:clear="all"/>
      </w:r>
    </w:p>
    <w:p w14:paraId="511D3952" w14:textId="77777777" w:rsidR="00661CEB" w:rsidRPr="00DF7BE3" w:rsidRDefault="00661CEB" w:rsidP="00661CEB">
      <w:pPr>
        <w:spacing w:after="0" w:line="240" w:lineRule="auto"/>
        <w:jc w:val="center"/>
        <w:rPr>
          <w:rFonts w:eastAsia="ヒラギノ角ゴ Pro W3" w:cs="Arial"/>
          <w:b/>
          <w:color w:val="000000"/>
          <w:szCs w:val="24"/>
          <w:u w:val="single"/>
        </w:rPr>
      </w:pPr>
    </w:p>
    <w:p w14:paraId="692CEF8E" w14:textId="77777777" w:rsidR="00661CEB" w:rsidRPr="00DF7BE3" w:rsidRDefault="00661CEB" w:rsidP="00661CEB">
      <w:pPr>
        <w:spacing w:after="0" w:line="240" w:lineRule="auto"/>
        <w:jc w:val="center"/>
        <w:rPr>
          <w:rFonts w:eastAsia="ヒラギノ角ゴ Pro W3" w:cs="Arial"/>
          <w:b/>
          <w:color w:val="000000"/>
          <w:sz w:val="56"/>
          <w:szCs w:val="56"/>
        </w:rPr>
      </w:pPr>
      <w:r w:rsidRPr="00DF7BE3">
        <w:rPr>
          <w:rFonts w:eastAsia="ヒラギノ角ゴ Pro W3" w:cs="Arial"/>
          <w:b/>
          <w:color w:val="000000"/>
          <w:sz w:val="56"/>
          <w:szCs w:val="56"/>
        </w:rPr>
        <w:t xml:space="preserve">Equality Impact Assessment Record Form </w:t>
      </w:r>
    </w:p>
    <w:p w14:paraId="7BEF0295" w14:textId="77777777" w:rsidR="00661CEB" w:rsidRPr="00DF7BE3" w:rsidRDefault="00661CEB" w:rsidP="00661CEB">
      <w:pPr>
        <w:spacing w:after="0" w:line="240" w:lineRule="auto"/>
        <w:rPr>
          <w:rFonts w:eastAsia="ヒラギノ角ゴ Pro W3" w:cs="Arial"/>
          <w:b/>
          <w:color w:val="000000"/>
          <w:szCs w:val="24"/>
          <w:u w:val="single"/>
        </w:rPr>
      </w:pPr>
    </w:p>
    <w:p w14:paraId="1B4312D4" w14:textId="31D5B8B7" w:rsidR="00661CEB" w:rsidRPr="00DF7BE3" w:rsidRDefault="00661CEB" w:rsidP="00661CEB">
      <w:pPr>
        <w:spacing w:before="120" w:after="120" w:line="240" w:lineRule="auto"/>
        <w:jc w:val="both"/>
        <w:rPr>
          <w:rFonts w:eastAsia="ヒラギノ角ゴ Pro W3" w:cs="Arial"/>
          <w:color w:val="000000"/>
          <w:sz w:val="16"/>
          <w:szCs w:val="16"/>
        </w:rPr>
      </w:pPr>
      <w:r w:rsidRPr="00DF7BE3">
        <w:rPr>
          <w:rFonts w:eastAsia="ヒラギノ角ゴ Pro W3" w:cs="Arial"/>
          <w:color w:val="000000"/>
          <w:sz w:val="16"/>
          <w:szCs w:val="16"/>
        </w:rPr>
        <w:t xml:space="preserve">This form is to be used for recording the Equality Impact Assessment (EIA) of Council activities.  It should be used in conjunction with the guidance on carrying out EIA in </w:t>
      </w:r>
      <w:r w:rsidRPr="00DF7BE3">
        <w:rPr>
          <w:rFonts w:eastAsia="ヒラギノ角ゴ Pro W3" w:cs="Arial"/>
          <w:b/>
          <w:color w:val="000000"/>
          <w:sz w:val="16"/>
          <w:szCs w:val="16"/>
        </w:rPr>
        <w:t xml:space="preserve">Annex </w:t>
      </w:r>
      <w:r w:rsidR="001811E2">
        <w:rPr>
          <w:rFonts w:eastAsia="ヒラギノ角ゴ Pro W3" w:cs="Arial"/>
          <w:b/>
          <w:color w:val="000000"/>
          <w:sz w:val="16"/>
          <w:szCs w:val="16"/>
        </w:rPr>
        <w:t>3</w:t>
      </w:r>
      <w:r w:rsidRPr="00DF7BE3">
        <w:rPr>
          <w:rFonts w:eastAsia="ヒラギノ角ゴ Pro W3" w:cs="Arial"/>
          <w:color w:val="000000"/>
          <w:sz w:val="16"/>
          <w:szCs w:val="16"/>
        </w:rPr>
        <w:t xml:space="preserve"> of the Equality </w:t>
      </w:r>
      <w:r w:rsidR="00653E86">
        <w:rPr>
          <w:rFonts w:eastAsia="ヒラギノ角ゴ Pro W3" w:cs="Arial"/>
          <w:color w:val="000000"/>
          <w:sz w:val="16"/>
          <w:szCs w:val="16"/>
        </w:rPr>
        <w:t>Policy</w:t>
      </w:r>
      <w:r w:rsidRPr="00DF7BE3">
        <w:rPr>
          <w:rFonts w:eastAsia="ヒラギノ角ゴ Pro W3" w:cs="Arial"/>
          <w:color w:val="000000"/>
          <w:sz w:val="16"/>
          <w:szCs w:val="16"/>
        </w:rPr>
        <w:t>.  The activities that may be subject to EIA are set out in the guidance.</w:t>
      </w:r>
    </w:p>
    <w:p w14:paraId="77361CDD" w14:textId="77777777" w:rsidR="00661CEB" w:rsidRPr="00DF7BE3" w:rsidRDefault="00661CEB" w:rsidP="00661CEB">
      <w:pPr>
        <w:spacing w:before="120" w:after="120" w:line="240" w:lineRule="auto"/>
        <w:jc w:val="both"/>
        <w:rPr>
          <w:rFonts w:eastAsia="ヒラギノ角ゴ Pro W3" w:cs="Arial"/>
          <w:color w:val="000000"/>
          <w:sz w:val="16"/>
          <w:szCs w:val="16"/>
        </w:rPr>
      </w:pPr>
      <w:r w:rsidRPr="00DF7BE3">
        <w:rPr>
          <w:rFonts w:eastAsia="ヒラギノ角ゴ Pro W3" w:cs="Arial"/>
          <w:color w:val="000000"/>
          <w:sz w:val="16"/>
          <w:szCs w:val="16"/>
        </w:rPr>
        <w:t>EIA is particularly important in supporting the Council to make fair decisions.  The Public Sector Equality Duty requires the Council to have regard to the need to eliminate discrimination, harassment and victimisation, advance equality of opportunity and foster good relations.</w:t>
      </w:r>
    </w:p>
    <w:p w14:paraId="71FE3FEB" w14:textId="77777777" w:rsidR="00661CEB" w:rsidRPr="00DF7BE3" w:rsidRDefault="00661CEB" w:rsidP="00661CEB">
      <w:pPr>
        <w:spacing w:before="120" w:after="120" w:line="240" w:lineRule="auto"/>
        <w:jc w:val="both"/>
        <w:rPr>
          <w:rFonts w:eastAsia="ヒラギノ角ゴ Pro W3" w:cs="Arial"/>
          <w:color w:val="000000"/>
          <w:sz w:val="16"/>
          <w:szCs w:val="16"/>
        </w:rPr>
      </w:pPr>
      <w:r w:rsidRPr="00DF7BE3">
        <w:rPr>
          <w:rFonts w:eastAsia="ヒラギノ角ゴ Pro W3" w:cs="Arial"/>
          <w:color w:val="000000"/>
          <w:sz w:val="16"/>
          <w:szCs w:val="16"/>
        </w:rPr>
        <w:t>Using this form will help Council officers to carry out EIA in an effective and transparent way and provide decision-makers with full information on the potential impact of their decisions.  EIAs are public documents, accompany reports going to Councillors for decisions and are published with committee papers on our website and are available in hard copy at the relevant meeting.</w:t>
      </w:r>
    </w:p>
    <w:p w14:paraId="41E72178" w14:textId="77777777" w:rsidR="00661CEB" w:rsidRPr="00DF7BE3" w:rsidRDefault="00661CEB" w:rsidP="00661CEB">
      <w:pPr>
        <w:spacing w:before="120" w:after="120" w:line="240" w:lineRule="auto"/>
        <w:jc w:val="both"/>
        <w:rPr>
          <w:rFonts w:eastAsia="ヒラギノ角ゴ Pro W3" w:cs="Arial"/>
          <w:color w:val="000000"/>
          <w:sz w:val="16"/>
          <w:szCs w:val="16"/>
        </w:rPr>
      </w:pPr>
    </w:p>
    <w:p w14:paraId="5AFBBF40" w14:textId="77777777" w:rsidR="00661CEB" w:rsidRPr="00DF7BE3" w:rsidRDefault="00661CEB" w:rsidP="00661CEB">
      <w:pPr>
        <w:spacing w:before="120" w:after="120" w:line="240" w:lineRule="auto"/>
        <w:jc w:val="both"/>
        <w:rPr>
          <w:rFonts w:eastAsia="ヒラギノ角ゴ Pro W3" w:cs="Arial"/>
          <w:color w:val="00000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46"/>
      </w:tblGrid>
      <w:tr w:rsidR="00661CEB" w:rsidRPr="00DF7BE3" w14:paraId="573661B7" w14:textId="77777777" w:rsidTr="00847467">
        <w:tc>
          <w:tcPr>
            <w:tcW w:w="2802" w:type="dxa"/>
            <w:shd w:val="clear" w:color="auto" w:fill="E0E0E0"/>
          </w:tcPr>
          <w:p w14:paraId="06E4DF1B"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 xml:space="preserve">Title of activity: </w:t>
            </w:r>
          </w:p>
          <w:p w14:paraId="154FD505" w14:textId="77777777" w:rsidR="00661CEB" w:rsidRPr="00DF7BE3" w:rsidRDefault="00661CEB" w:rsidP="00847467">
            <w:pPr>
              <w:spacing w:before="120" w:after="120" w:line="240" w:lineRule="auto"/>
              <w:rPr>
                <w:rFonts w:eastAsia="ヒラギノ角ゴ Pro W3" w:cs="Arial"/>
                <w:b/>
                <w:color w:val="000000"/>
                <w:szCs w:val="24"/>
              </w:rPr>
            </w:pPr>
          </w:p>
        </w:tc>
        <w:tc>
          <w:tcPr>
            <w:tcW w:w="7746" w:type="dxa"/>
            <w:shd w:val="clear" w:color="auto" w:fill="auto"/>
          </w:tcPr>
          <w:p w14:paraId="32ABDBDC" w14:textId="77777777" w:rsidR="00661CEB" w:rsidRPr="00DF7BE3" w:rsidRDefault="00661CEB" w:rsidP="00847467">
            <w:pPr>
              <w:spacing w:before="120" w:after="120" w:line="240" w:lineRule="auto"/>
              <w:jc w:val="both"/>
              <w:rPr>
                <w:rFonts w:eastAsia="ヒラギノ角ゴ Pro W3" w:cs="Arial"/>
                <w:color w:val="000000"/>
                <w:sz w:val="20"/>
                <w:szCs w:val="20"/>
              </w:rPr>
            </w:pPr>
          </w:p>
          <w:p w14:paraId="061E65DC" w14:textId="77777777" w:rsidR="00661CEB" w:rsidRPr="00DF7BE3" w:rsidRDefault="00661CEB" w:rsidP="00847467">
            <w:pPr>
              <w:spacing w:before="120" w:after="120" w:line="240" w:lineRule="auto"/>
              <w:rPr>
                <w:rFonts w:eastAsia="ヒラギノ角ゴ Pro W3" w:cs="Arial"/>
                <w:color w:val="000000"/>
                <w:szCs w:val="24"/>
              </w:rPr>
            </w:pPr>
          </w:p>
        </w:tc>
      </w:tr>
      <w:tr w:rsidR="00661CEB" w:rsidRPr="00DF7BE3" w14:paraId="5CA8F7FD" w14:textId="77777777" w:rsidTr="00847467">
        <w:tc>
          <w:tcPr>
            <w:tcW w:w="2802" w:type="dxa"/>
            <w:shd w:val="clear" w:color="auto" w:fill="E0E0E0"/>
          </w:tcPr>
          <w:p w14:paraId="5C4F9D8B"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Name of Directorate and Service Area:</w:t>
            </w:r>
          </w:p>
        </w:tc>
        <w:tc>
          <w:tcPr>
            <w:tcW w:w="7746" w:type="dxa"/>
            <w:shd w:val="clear" w:color="auto" w:fill="auto"/>
          </w:tcPr>
          <w:p w14:paraId="755BC532" w14:textId="77777777" w:rsidR="00661CEB" w:rsidRPr="00DF7BE3" w:rsidRDefault="00661CEB" w:rsidP="00847467">
            <w:pPr>
              <w:spacing w:before="120" w:after="120" w:line="240" w:lineRule="auto"/>
              <w:rPr>
                <w:rFonts w:eastAsia="ヒラギノ角ゴ Pro W3" w:cs="Arial"/>
                <w:color w:val="000000"/>
                <w:szCs w:val="24"/>
              </w:rPr>
            </w:pPr>
          </w:p>
        </w:tc>
      </w:tr>
      <w:tr w:rsidR="00661CEB" w:rsidRPr="00DF7BE3" w14:paraId="353AA311" w14:textId="77777777" w:rsidTr="00847467">
        <w:tc>
          <w:tcPr>
            <w:tcW w:w="2802" w:type="dxa"/>
            <w:shd w:val="clear" w:color="auto" w:fill="E0E0E0"/>
          </w:tcPr>
          <w:p w14:paraId="593E833E"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Lead Officer and contact details</w:t>
            </w:r>
          </w:p>
        </w:tc>
        <w:tc>
          <w:tcPr>
            <w:tcW w:w="7746" w:type="dxa"/>
            <w:shd w:val="clear" w:color="auto" w:fill="auto"/>
          </w:tcPr>
          <w:p w14:paraId="4E3DD5A9" w14:textId="77777777" w:rsidR="00661CEB" w:rsidRPr="00DF7BE3" w:rsidRDefault="00661CEB" w:rsidP="00847467">
            <w:pPr>
              <w:spacing w:before="120" w:after="120" w:line="240" w:lineRule="auto"/>
              <w:rPr>
                <w:rFonts w:eastAsia="ヒラギノ角ゴ Pro W3" w:cs="Arial"/>
                <w:color w:val="000000"/>
                <w:szCs w:val="24"/>
              </w:rPr>
            </w:pPr>
          </w:p>
        </w:tc>
      </w:tr>
      <w:tr w:rsidR="00661CEB" w:rsidRPr="00DF7BE3" w14:paraId="3FC3FB24" w14:textId="77777777" w:rsidTr="00847467">
        <w:tc>
          <w:tcPr>
            <w:tcW w:w="2802" w:type="dxa"/>
            <w:shd w:val="clear" w:color="auto" w:fill="E0E0E0"/>
          </w:tcPr>
          <w:p w14:paraId="258E8185"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Assistant Director accountable for this EIA</w:t>
            </w:r>
          </w:p>
        </w:tc>
        <w:tc>
          <w:tcPr>
            <w:tcW w:w="7746" w:type="dxa"/>
            <w:shd w:val="clear" w:color="auto" w:fill="auto"/>
          </w:tcPr>
          <w:p w14:paraId="670B8396" w14:textId="77777777" w:rsidR="00661CEB" w:rsidRPr="00DF7BE3" w:rsidRDefault="00661CEB" w:rsidP="00847467">
            <w:pPr>
              <w:spacing w:before="120" w:after="120" w:line="240" w:lineRule="auto"/>
              <w:rPr>
                <w:rFonts w:eastAsia="ヒラギノ角ゴ Pro W3" w:cs="Arial"/>
                <w:color w:val="000000"/>
                <w:szCs w:val="24"/>
              </w:rPr>
            </w:pPr>
          </w:p>
        </w:tc>
      </w:tr>
      <w:tr w:rsidR="00661CEB" w:rsidRPr="00DF7BE3" w14:paraId="4FD0570B" w14:textId="77777777" w:rsidTr="00847467">
        <w:trPr>
          <w:trHeight w:val="804"/>
        </w:trPr>
        <w:tc>
          <w:tcPr>
            <w:tcW w:w="2802" w:type="dxa"/>
            <w:shd w:val="clear" w:color="auto" w:fill="E0E0E0"/>
          </w:tcPr>
          <w:p w14:paraId="5C867243"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 xml:space="preserve">Who else will be involved in carrying out the </w:t>
            </w:r>
            <w:proofErr w:type="gramStart"/>
            <w:r w:rsidRPr="00DF7BE3">
              <w:rPr>
                <w:rFonts w:eastAsia="ヒラギノ角ゴ Pro W3" w:cs="Arial"/>
                <w:b/>
                <w:color w:val="000000"/>
                <w:szCs w:val="24"/>
              </w:rPr>
              <w:t>EIA:</w:t>
            </w:r>
            <w:proofErr w:type="gramEnd"/>
          </w:p>
        </w:tc>
        <w:tc>
          <w:tcPr>
            <w:tcW w:w="7746" w:type="dxa"/>
            <w:shd w:val="clear" w:color="auto" w:fill="auto"/>
          </w:tcPr>
          <w:p w14:paraId="2CDA5A8B" w14:textId="77777777" w:rsidR="00661CEB" w:rsidRPr="00DF7BE3" w:rsidRDefault="00661CEB" w:rsidP="00847467">
            <w:pPr>
              <w:spacing w:before="120" w:after="120" w:line="240" w:lineRule="auto"/>
              <w:rPr>
                <w:rFonts w:eastAsia="ヒラギノ角ゴ Pro W3" w:cs="Arial"/>
                <w:color w:val="000000"/>
                <w:szCs w:val="24"/>
              </w:rPr>
            </w:pPr>
            <w:bookmarkStart w:id="0" w:name="_GoBack"/>
            <w:bookmarkEnd w:id="0"/>
          </w:p>
        </w:tc>
      </w:tr>
    </w:tbl>
    <w:p w14:paraId="06A824F4" w14:textId="77777777" w:rsidR="00661CEB" w:rsidRPr="00DF7BE3" w:rsidRDefault="00661CEB" w:rsidP="00661CEB">
      <w:pPr>
        <w:spacing w:after="0" w:line="240" w:lineRule="auto"/>
        <w:rPr>
          <w:rFonts w:eastAsia="ヒラギノ角ゴ Pro W3" w:cs="Times New Roman"/>
          <w:b/>
          <w:color w:val="000000"/>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76"/>
        <w:gridCol w:w="6470"/>
      </w:tblGrid>
      <w:tr w:rsidR="00661CEB" w:rsidRPr="00DF7BE3" w14:paraId="06EFE43A" w14:textId="77777777" w:rsidTr="00847467">
        <w:tc>
          <w:tcPr>
            <w:tcW w:w="2802" w:type="dxa"/>
            <w:shd w:val="clear" w:color="auto" w:fill="E0E0E0"/>
          </w:tcPr>
          <w:p w14:paraId="7B9E63F4"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When did the EIA process start?</w:t>
            </w:r>
          </w:p>
        </w:tc>
        <w:tc>
          <w:tcPr>
            <w:tcW w:w="1276" w:type="dxa"/>
            <w:shd w:val="clear" w:color="auto" w:fill="auto"/>
          </w:tcPr>
          <w:p w14:paraId="066D7424" w14:textId="77777777" w:rsidR="00661CEB" w:rsidRPr="00DF7BE3" w:rsidRDefault="00661CEB" w:rsidP="00847467">
            <w:pPr>
              <w:spacing w:before="120" w:after="120" w:line="240" w:lineRule="auto"/>
              <w:rPr>
                <w:rFonts w:eastAsia="ヒラギノ角ゴ Pro W3" w:cs="Arial"/>
                <w:color w:val="000000"/>
                <w:szCs w:val="24"/>
              </w:rPr>
            </w:pPr>
          </w:p>
        </w:tc>
        <w:tc>
          <w:tcPr>
            <w:tcW w:w="6470" w:type="dxa"/>
            <w:shd w:val="clear" w:color="auto" w:fill="auto"/>
          </w:tcPr>
          <w:p w14:paraId="300D3D28" w14:textId="77777777" w:rsidR="00661CEB" w:rsidRPr="00DF7BE3" w:rsidRDefault="00661CEB" w:rsidP="00847467">
            <w:pPr>
              <w:spacing w:before="120" w:after="120" w:line="240" w:lineRule="auto"/>
              <w:rPr>
                <w:rFonts w:eastAsia="ヒラギノ角ゴ Pro W3" w:cs="Arial"/>
                <w:i/>
                <w:color w:val="000000"/>
              </w:rPr>
            </w:pPr>
          </w:p>
        </w:tc>
      </w:tr>
    </w:tbl>
    <w:p w14:paraId="3C133D7E" w14:textId="77777777" w:rsidR="00661CEB" w:rsidRPr="00DF7BE3" w:rsidRDefault="00661CEB" w:rsidP="00661CEB">
      <w:pPr>
        <w:spacing w:after="0" w:line="240" w:lineRule="auto"/>
        <w:rPr>
          <w:rFonts w:eastAsia="ヒラギノ角ゴ Pro W3" w:cs="Arial"/>
          <w:color w:val="000000"/>
          <w:sz w:val="32"/>
          <w:szCs w:val="32"/>
        </w:rPr>
        <w:sectPr w:rsidR="00661CEB" w:rsidRPr="00DF7BE3">
          <w:footerReference w:type="even" r:id="rId16"/>
          <w:footerReference w:type="default" r:id="rId17"/>
          <w:pgSz w:w="11909" w:h="16834"/>
          <w:pgMar w:top="851" w:right="1276" w:bottom="851" w:left="851" w:header="720" w:footer="720" w:gutter="0"/>
          <w:pgNumType w:start="1"/>
          <w:cols w:space="720"/>
          <w:noEndnote/>
        </w:sectPr>
      </w:pPr>
    </w:p>
    <w:p w14:paraId="492ADBFF" w14:textId="77777777" w:rsidR="00661CEB" w:rsidRPr="00DF7BE3" w:rsidRDefault="00661CEB" w:rsidP="00661CEB">
      <w:pPr>
        <w:spacing w:after="0" w:line="240" w:lineRule="auto"/>
        <w:rPr>
          <w:rFonts w:eastAsia="ヒラギノ角ゴ Pro W3" w:cs="Arial"/>
          <w:color w:val="000000"/>
          <w:sz w:val="32"/>
          <w:szCs w:val="32"/>
        </w:rPr>
      </w:pPr>
      <w:r w:rsidRPr="00DF7BE3">
        <w:rPr>
          <w:rFonts w:eastAsia="ヒラギノ角ゴ Pro W3" w:cs="Arial"/>
          <w:color w:val="000000"/>
          <w:sz w:val="32"/>
          <w:szCs w:val="32"/>
        </w:rPr>
        <w:lastRenderedPageBreak/>
        <w:t>Section 2 – The Activity and Supporting Information</w:t>
      </w:r>
    </w:p>
    <w:p w14:paraId="0C469B95" w14:textId="77777777" w:rsidR="00661CEB" w:rsidRPr="00DF7BE3" w:rsidRDefault="00661CEB" w:rsidP="00661CEB">
      <w:pPr>
        <w:spacing w:after="0" w:line="240" w:lineRule="auto"/>
        <w:rPr>
          <w:rFonts w:eastAsia="ヒラギノ角ゴ Pro W3" w:cs="Arial"/>
          <w:b/>
          <w:color w:val="000000"/>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661CEB" w:rsidRPr="00DF7BE3" w14:paraId="14BD535A" w14:textId="77777777" w:rsidTr="00847467">
        <w:trPr>
          <w:trHeight w:val="329"/>
        </w:trPr>
        <w:tc>
          <w:tcPr>
            <w:tcW w:w="10548" w:type="dxa"/>
            <w:shd w:val="clear" w:color="auto" w:fill="E6E6E6"/>
          </w:tcPr>
          <w:p w14:paraId="0BCB63B8" w14:textId="0A53D946" w:rsidR="00661CEB" w:rsidRPr="00DF7BE3" w:rsidRDefault="00661CEB" w:rsidP="00847467">
            <w:pPr>
              <w:autoSpaceDE w:val="0"/>
              <w:autoSpaceDN w:val="0"/>
              <w:adjustRightInd w:val="0"/>
              <w:spacing w:after="0" w:line="240" w:lineRule="auto"/>
              <w:rPr>
                <w:rFonts w:eastAsia="Times New Roman" w:cs="Arial"/>
                <w:b/>
                <w:color w:val="000000"/>
                <w:lang w:eastAsia="en-GB"/>
              </w:rPr>
            </w:pPr>
            <w:r w:rsidRPr="00DF7BE3">
              <w:rPr>
                <w:rFonts w:eastAsia="Times New Roman" w:cs="Arial"/>
                <w:b/>
                <w:color w:val="000000"/>
                <w:lang w:eastAsia="en-GB"/>
              </w:rPr>
              <w:t xml:space="preserve">Details of the activity </w:t>
            </w:r>
            <w:r w:rsidR="00E9145C" w:rsidRPr="00DF7BE3">
              <w:rPr>
                <w:rFonts w:eastAsia="Times New Roman" w:cs="Arial"/>
                <w:color w:val="000000"/>
                <w:lang w:eastAsia="en-GB"/>
              </w:rPr>
              <w:t>(describe</w:t>
            </w:r>
            <w:r w:rsidRPr="00DF7BE3">
              <w:rPr>
                <w:rFonts w:eastAsia="Times New Roman" w:cs="Arial"/>
                <w:color w:val="000000"/>
                <w:lang w:eastAsia="en-GB"/>
              </w:rPr>
              <w:t xml:space="preserve"> briefly - including the main purpose and aims) (e.g. are you starting a new service, changing how you do something, stopping doing something?)</w:t>
            </w:r>
          </w:p>
        </w:tc>
      </w:tr>
      <w:tr w:rsidR="00661CEB" w:rsidRPr="00DF7BE3" w14:paraId="420199D1" w14:textId="77777777" w:rsidTr="00847467">
        <w:trPr>
          <w:trHeight w:val="1339"/>
        </w:trPr>
        <w:tc>
          <w:tcPr>
            <w:tcW w:w="10548" w:type="dxa"/>
            <w:shd w:val="clear" w:color="auto" w:fill="auto"/>
          </w:tcPr>
          <w:p w14:paraId="3E335E71" w14:textId="77777777" w:rsidR="00661CEB" w:rsidRPr="00DF7BE3" w:rsidRDefault="00661CEB" w:rsidP="00847467">
            <w:pPr>
              <w:spacing w:after="0" w:line="240" w:lineRule="auto"/>
              <w:rPr>
                <w:rFonts w:eastAsia="ヒラギノ角ゴ Pro W3" w:cs="Times New Roman"/>
                <w:color w:val="000000"/>
                <w:sz w:val="18"/>
                <w:szCs w:val="18"/>
                <w:lang w:eastAsia="en-GB"/>
              </w:rPr>
            </w:pPr>
          </w:p>
          <w:p w14:paraId="53BAD81C" w14:textId="77777777" w:rsidR="00661CEB" w:rsidRPr="00DF7BE3" w:rsidRDefault="00661CEB" w:rsidP="00847467">
            <w:pPr>
              <w:overflowPunct w:val="0"/>
              <w:autoSpaceDE w:val="0"/>
              <w:autoSpaceDN w:val="0"/>
              <w:adjustRightInd w:val="0"/>
              <w:spacing w:after="0" w:line="240" w:lineRule="auto"/>
              <w:textAlignment w:val="baseline"/>
              <w:rPr>
                <w:rFonts w:eastAsia="ヒラギノ角ゴ Pro W3" w:cs="Arial"/>
                <w:color w:val="000000"/>
              </w:rPr>
            </w:pPr>
          </w:p>
        </w:tc>
      </w:tr>
      <w:tr w:rsidR="00661CEB" w:rsidRPr="00DF7BE3" w14:paraId="2EC2C86A" w14:textId="77777777" w:rsidTr="00847467">
        <w:trPr>
          <w:trHeight w:val="389"/>
        </w:trPr>
        <w:tc>
          <w:tcPr>
            <w:tcW w:w="10548" w:type="dxa"/>
            <w:shd w:val="clear" w:color="auto" w:fill="E6E6E6"/>
          </w:tcPr>
          <w:p w14:paraId="5276B321" w14:textId="77777777" w:rsidR="00661CEB" w:rsidRPr="00DF7BE3" w:rsidRDefault="00661CEB" w:rsidP="00847467">
            <w:pPr>
              <w:spacing w:before="120" w:after="120" w:line="240" w:lineRule="auto"/>
              <w:rPr>
                <w:rFonts w:eastAsia="ヒラギノ角ゴ Pro W3" w:cs="Arial"/>
                <w:b/>
                <w:color w:val="000000"/>
              </w:rPr>
            </w:pPr>
            <w:r w:rsidRPr="00DF7BE3">
              <w:rPr>
                <w:rFonts w:eastAsia="ヒラギノ角ゴ Pro W3" w:cs="Arial"/>
                <w:b/>
                <w:color w:val="000000"/>
              </w:rPr>
              <w:t xml:space="preserve"> Why is this being proposed? What are the aims? What does the Council hope to achieve by it? </w:t>
            </w:r>
            <w:r w:rsidRPr="00DF7BE3">
              <w:rPr>
                <w:rFonts w:eastAsia="ヒラギノ角ゴ Pro W3" w:cs="Arial"/>
                <w:color w:val="000000"/>
              </w:rPr>
              <w:t>(e.g. to save money, meet increased demand, do things more efficiently)</w:t>
            </w:r>
          </w:p>
        </w:tc>
      </w:tr>
      <w:tr w:rsidR="00661CEB" w:rsidRPr="00DF7BE3" w14:paraId="72631A86" w14:textId="77777777" w:rsidTr="00847467">
        <w:trPr>
          <w:trHeight w:val="389"/>
        </w:trPr>
        <w:tc>
          <w:tcPr>
            <w:tcW w:w="10548" w:type="dxa"/>
            <w:shd w:val="clear" w:color="auto" w:fill="auto"/>
          </w:tcPr>
          <w:p w14:paraId="018F52AB" w14:textId="77777777" w:rsidR="00661CEB" w:rsidRPr="00DF7BE3" w:rsidRDefault="00661CEB" w:rsidP="00847467">
            <w:pPr>
              <w:spacing w:before="120" w:after="120" w:line="240" w:lineRule="auto"/>
              <w:rPr>
                <w:rFonts w:eastAsia="ヒラギノ角ゴ Pro W3" w:cs="Arial"/>
                <w:b/>
                <w:color w:val="000000"/>
              </w:rPr>
            </w:pPr>
          </w:p>
        </w:tc>
      </w:tr>
      <w:tr w:rsidR="00661CEB" w:rsidRPr="00DF7BE3" w14:paraId="3B60D51A" w14:textId="77777777" w:rsidTr="00847467">
        <w:trPr>
          <w:trHeight w:val="389"/>
        </w:trPr>
        <w:tc>
          <w:tcPr>
            <w:tcW w:w="10548" w:type="dxa"/>
            <w:shd w:val="clear" w:color="auto" w:fill="E6E6E6"/>
          </w:tcPr>
          <w:p w14:paraId="5EFD6D8E" w14:textId="77777777" w:rsidR="00661CEB" w:rsidRPr="00DF7BE3" w:rsidRDefault="00661CEB" w:rsidP="00847467">
            <w:pPr>
              <w:spacing w:before="120" w:after="120" w:line="240" w:lineRule="auto"/>
              <w:rPr>
                <w:rFonts w:eastAsia="ヒラギノ角ゴ Pro W3" w:cs="Arial"/>
                <w:b/>
                <w:color w:val="000000"/>
              </w:rPr>
            </w:pPr>
            <w:r w:rsidRPr="00DF7BE3">
              <w:rPr>
                <w:rFonts w:eastAsia="ヒラギノ角ゴ Pro W3" w:cs="Arial"/>
                <w:b/>
                <w:color w:val="000000"/>
              </w:rPr>
              <w:t>What will change? What will be different for service users/ customers and/ or staff?</w:t>
            </w:r>
          </w:p>
        </w:tc>
      </w:tr>
      <w:tr w:rsidR="00661CEB" w:rsidRPr="00DF7BE3" w14:paraId="70A7A687" w14:textId="77777777" w:rsidTr="00847467">
        <w:trPr>
          <w:trHeight w:val="821"/>
        </w:trPr>
        <w:tc>
          <w:tcPr>
            <w:tcW w:w="10548" w:type="dxa"/>
            <w:shd w:val="clear" w:color="auto" w:fill="auto"/>
          </w:tcPr>
          <w:p w14:paraId="0CDC0B3C" w14:textId="77777777" w:rsidR="00661CEB" w:rsidRPr="00DF7BE3" w:rsidRDefault="00661CEB" w:rsidP="00847467">
            <w:pPr>
              <w:autoSpaceDE w:val="0"/>
              <w:autoSpaceDN w:val="0"/>
              <w:adjustRightInd w:val="0"/>
              <w:spacing w:before="120" w:after="120" w:line="240" w:lineRule="auto"/>
              <w:rPr>
                <w:rFonts w:eastAsia="Times New Roman" w:cs="Arial"/>
                <w:color w:val="000000"/>
                <w:lang w:eastAsia="en-GB"/>
              </w:rPr>
            </w:pPr>
          </w:p>
        </w:tc>
      </w:tr>
      <w:tr w:rsidR="00661CEB" w:rsidRPr="00DF7BE3" w14:paraId="7919DC0C" w14:textId="77777777" w:rsidTr="00847467">
        <w:trPr>
          <w:trHeight w:val="389"/>
        </w:trPr>
        <w:tc>
          <w:tcPr>
            <w:tcW w:w="10548" w:type="dxa"/>
            <w:shd w:val="clear" w:color="auto" w:fill="E6E6E6"/>
          </w:tcPr>
          <w:p w14:paraId="6AAC8FE9"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What data, research and other evidence or information is available which is relevant to the EIA?</w:t>
            </w:r>
          </w:p>
        </w:tc>
      </w:tr>
      <w:tr w:rsidR="00661CEB" w:rsidRPr="00DF7BE3" w14:paraId="6F3A0406" w14:textId="77777777" w:rsidTr="00847467">
        <w:trPr>
          <w:trHeight w:val="594"/>
        </w:trPr>
        <w:tc>
          <w:tcPr>
            <w:tcW w:w="10548" w:type="dxa"/>
            <w:shd w:val="clear" w:color="auto" w:fill="auto"/>
          </w:tcPr>
          <w:p w14:paraId="701BA29B" w14:textId="77777777" w:rsidR="00661CEB" w:rsidRPr="00DF7BE3" w:rsidRDefault="00661CEB" w:rsidP="00847467">
            <w:pPr>
              <w:autoSpaceDE w:val="0"/>
              <w:autoSpaceDN w:val="0"/>
              <w:adjustRightInd w:val="0"/>
              <w:spacing w:before="120" w:after="120" w:line="240" w:lineRule="auto"/>
              <w:rPr>
                <w:rFonts w:eastAsia="Times New Roman" w:cs="Arial"/>
                <w:color w:val="000000"/>
                <w:lang w:eastAsia="en-GB"/>
              </w:rPr>
            </w:pPr>
          </w:p>
        </w:tc>
      </w:tr>
      <w:tr w:rsidR="00661CEB" w:rsidRPr="00DF7BE3" w14:paraId="23D03EBB" w14:textId="77777777" w:rsidTr="00847467">
        <w:trPr>
          <w:trHeight w:val="389"/>
        </w:trPr>
        <w:tc>
          <w:tcPr>
            <w:tcW w:w="10548" w:type="dxa"/>
            <w:shd w:val="clear" w:color="auto" w:fill="E6E6E6"/>
          </w:tcPr>
          <w:p w14:paraId="1FB953CA" w14:textId="77777777" w:rsidR="00661CEB" w:rsidRPr="00DF7BE3" w:rsidRDefault="00661CEB" w:rsidP="00847467">
            <w:pPr>
              <w:spacing w:before="120" w:after="120" w:line="240" w:lineRule="auto"/>
              <w:rPr>
                <w:rFonts w:eastAsia="ヒラギノ角ゴ Pro W3" w:cs="Arial"/>
                <w:color w:val="000000"/>
                <w:szCs w:val="24"/>
              </w:rPr>
            </w:pPr>
            <w:r w:rsidRPr="00DF7BE3">
              <w:rPr>
                <w:rFonts w:eastAsia="ヒラギノ角ゴ Pro W3" w:cs="Arial"/>
                <w:b/>
                <w:color w:val="000000"/>
                <w:szCs w:val="24"/>
              </w:rPr>
              <w:t xml:space="preserve">Engagement and consultation </w:t>
            </w:r>
            <w:r w:rsidRPr="00DF7BE3">
              <w:rPr>
                <w:rFonts w:eastAsia="ヒラギノ角ゴ Pro W3" w:cs="Arial"/>
                <w:color w:val="000000"/>
                <w:szCs w:val="24"/>
              </w:rPr>
              <w:t>(What engagement and consultation has been done regarding the proposal and what are the results? What consultation will be needed and how will it be done?)</w:t>
            </w:r>
          </w:p>
        </w:tc>
      </w:tr>
      <w:tr w:rsidR="00661CEB" w:rsidRPr="00DF7BE3" w14:paraId="0346CE71" w14:textId="77777777" w:rsidTr="00847467">
        <w:trPr>
          <w:trHeight w:val="821"/>
        </w:trPr>
        <w:tc>
          <w:tcPr>
            <w:tcW w:w="10548" w:type="dxa"/>
            <w:shd w:val="clear" w:color="auto" w:fill="auto"/>
          </w:tcPr>
          <w:p w14:paraId="07035751" w14:textId="77777777" w:rsidR="00661CEB" w:rsidRPr="00DF7BE3" w:rsidRDefault="00661CEB" w:rsidP="00847467">
            <w:pPr>
              <w:overflowPunct w:val="0"/>
              <w:autoSpaceDE w:val="0"/>
              <w:autoSpaceDN w:val="0"/>
              <w:spacing w:after="0" w:line="240" w:lineRule="auto"/>
              <w:textAlignment w:val="baseline"/>
              <w:rPr>
                <w:rFonts w:eastAsia="ヒラギノ角ゴ Pro W3" w:cs="Times New Roman"/>
                <w:color w:val="000000"/>
                <w:sz w:val="18"/>
                <w:szCs w:val="18"/>
              </w:rPr>
            </w:pPr>
          </w:p>
          <w:p w14:paraId="26396790" w14:textId="77777777" w:rsidR="00661CEB" w:rsidRPr="00DF7BE3" w:rsidRDefault="00661CEB" w:rsidP="00847467">
            <w:pPr>
              <w:overflowPunct w:val="0"/>
              <w:autoSpaceDE w:val="0"/>
              <w:autoSpaceDN w:val="0"/>
              <w:spacing w:after="0" w:line="240" w:lineRule="auto"/>
              <w:textAlignment w:val="baseline"/>
              <w:rPr>
                <w:rFonts w:eastAsia="ヒラギノ角ゴ Pro W3" w:cs="Arial"/>
                <w:color w:val="000000"/>
              </w:rPr>
            </w:pPr>
          </w:p>
        </w:tc>
      </w:tr>
      <w:tr w:rsidR="00661CEB" w:rsidRPr="00DF7BE3" w14:paraId="648AB121" w14:textId="77777777" w:rsidTr="00847467">
        <w:trPr>
          <w:trHeight w:val="421"/>
        </w:trPr>
        <w:tc>
          <w:tcPr>
            <w:tcW w:w="10548" w:type="dxa"/>
            <w:shd w:val="clear" w:color="auto" w:fill="E0E0E0"/>
          </w:tcPr>
          <w:p w14:paraId="4E6A7155" w14:textId="77777777" w:rsidR="00661CEB" w:rsidRPr="00DF7BE3" w:rsidRDefault="00661CEB" w:rsidP="00847467">
            <w:pPr>
              <w:spacing w:before="120" w:after="120" w:line="240" w:lineRule="auto"/>
              <w:jc w:val="both"/>
              <w:rPr>
                <w:rFonts w:eastAsia="Times New Roman" w:cs="Arial"/>
                <w:color w:val="000000"/>
                <w:lang w:eastAsia="en-GB"/>
              </w:rPr>
            </w:pPr>
            <w:r w:rsidRPr="00DF7BE3">
              <w:rPr>
                <w:rFonts w:eastAsia="Times New Roman" w:cs="Arial"/>
                <w:b/>
                <w:color w:val="000000"/>
                <w:lang w:eastAsia="en-GB"/>
              </w:rPr>
              <w:t xml:space="preserve">What impact will this activity have on the Council’s budget? </w:t>
            </w:r>
            <w:r w:rsidRPr="00DF7BE3">
              <w:rPr>
                <w:rFonts w:eastAsia="Times New Roman" w:cs="Arial"/>
                <w:color w:val="000000"/>
                <w:lang w:eastAsia="en-GB"/>
              </w:rPr>
              <w:t>(e.g. cost neutral, increased costs or reduced costs? If so, by how much? Explain briefly why this is the case)</w:t>
            </w:r>
          </w:p>
        </w:tc>
      </w:tr>
      <w:tr w:rsidR="00661CEB" w:rsidRPr="00DF7BE3" w14:paraId="7E847311" w14:textId="77777777" w:rsidTr="00847467">
        <w:trPr>
          <w:trHeight w:val="2819"/>
        </w:trPr>
        <w:tc>
          <w:tcPr>
            <w:tcW w:w="10548" w:type="dxa"/>
            <w:shd w:val="clear" w:color="auto" w:fill="auto"/>
          </w:tcPr>
          <w:p w14:paraId="37BA3B5F" w14:textId="77777777" w:rsidR="00661CEB" w:rsidRPr="00DF7BE3" w:rsidRDefault="00661CEB" w:rsidP="00847467">
            <w:pPr>
              <w:spacing w:before="120" w:after="120" w:line="240" w:lineRule="auto"/>
              <w:jc w:val="both"/>
              <w:rPr>
                <w:rFonts w:eastAsia="Times New Roman" w:cs="Arial"/>
                <w:color w:val="000000"/>
                <w:lang w:eastAsia="en-GB"/>
              </w:rPr>
            </w:pPr>
          </w:p>
        </w:tc>
      </w:tr>
    </w:tbl>
    <w:p w14:paraId="3A3F3EEC" w14:textId="77777777" w:rsidR="00661CEB" w:rsidRPr="00DF7BE3" w:rsidRDefault="00661CEB" w:rsidP="00661CEB">
      <w:pPr>
        <w:spacing w:after="0" w:line="240" w:lineRule="auto"/>
        <w:rPr>
          <w:rFonts w:eastAsia="ヒラギノ角ゴ Pro W3" w:cs="Times New Roman"/>
          <w:color w:val="000000"/>
          <w:szCs w:val="24"/>
        </w:rPr>
      </w:pPr>
    </w:p>
    <w:p w14:paraId="275DC55E" w14:textId="77777777" w:rsidR="00661CEB" w:rsidRPr="00DF7BE3" w:rsidRDefault="00661CEB" w:rsidP="00661CEB">
      <w:pPr>
        <w:spacing w:after="0" w:line="240" w:lineRule="auto"/>
        <w:jc w:val="center"/>
        <w:rPr>
          <w:rFonts w:eastAsia="ヒラギノ角ゴ Pro W3" w:cs="Times New Roman"/>
          <w:color w:val="000000"/>
          <w:szCs w:val="24"/>
        </w:rPr>
      </w:pPr>
    </w:p>
    <w:p w14:paraId="536974A0" w14:textId="77777777" w:rsidR="00661CEB" w:rsidRPr="00DF7BE3" w:rsidRDefault="00661CEB" w:rsidP="00661CEB">
      <w:pPr>
        <w:spacing w:after="0" w:line="240" w:lineRule="auto"/>
        <w:rPr>
          <w:rFonts w:eastAsia="ヒラギノ角ゴ Pro W3" w:cs="Times New Roman"/>
          <w:color w:val="000000"/>
          <w:szCs w:val="24"/>
        </w:rPr>
        <w:sectPr w:rsidR="00661CEB" w:rsidRPr="00DF7BE3">
          <w:pgSz w:w="11909" w:h="16834"/>
          <w:pgMar w:top="851" w:right="1276" w:bottom="851" w:left="851" w:header="720" w:footer="720" w:gutter="0"/>
          <w:cols w:space="720"/>
          <w:noEndnote/>
        </w:sectPr>
      </w:pPr>
    </w:p>
    <w:p w14:paraId="52465C8F" w14:textId="77777777" w:rsidR="00661CEB" w:rsidRPr="00DF7BE3" w:rsidRDefault="00661CEB" w:rsidP="00661CEB">
      <w:pPr>
        <w:spacing w:after="0" w:line="240" w:lineRule="auto"/>
        <w:rPr>
          <w:rFonts w:eastAsia="ヒラギノ角ゴ Pro W3" w:cs="Arial"/>
          <w:color w:val="000000"/>
          <w:sz w:val="32"/>
          <w:szCs w:val="32"/>
        </w:rPr>
      </w:pPr>
      <w:r w:rsidRPr="00DF7BE3">
        <w:rPr>
          <w:rFonts w:eastAsia="ヒラギノ角ゴ Pro W3" w:cs="Arial"/>
          <w:color w:val="000000"/>
          <w:sz w:val="32"/>
          <w:szCs w:val="32"/>
        </w:rPr>
        <w:lastRenderedPageBreak/>
        <w:t>Section 3: Assessment</w:t>
      </w:r>
    </w:p>
    <w:p w14:paraId="7059B715" w14:textId="77777777" w:rsidR="00661CEB" w:rsidRPr="00DF7BE3" w:rsidRDefault="00661CEB" w:rsidP="00661CEB">
      <w:pPr>
        <w:spacing w:after="0" w:line="240" w:lineRule="auto"/>
        <w:rPr>
          <w:rFonts w:eastAsia="ヒラギノ角ゴ Pro W3" w:cs="Arial"/>
          <w:b/>
          <w:color w:val="000000"/>
          <w:szCs w:val="24"/>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1134"/>
        <w:gridCol w:w="1417"/>
        <w:gridCol w:w="4678"/>
      </w:tblGrid>
      <w:tr w:rsidR="00661CEB" w:rsidRPr="00DF7BE3" w14:paraId="76458167" w14:textId="77777777" w:rsidTr="00847467">
        <w:tc>
          <w:tcPr>
            <w:tcW w:w="1920" w:type="dxa"/>
            <w:tcBorders>
              <w:right w:val="single" w:sz="2" w:space="0" w:color="auto"/>
            </w:tcBorders>
            <w:shd w:val="clear" w:color="auto" w:fill="E6E6E6"/>
          </w:tcPr>
          <w:p w14:paraId="3CD1985D"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How will the activity affect people with protected characteristics?</w:t>
            </w:r>
          </w:p>
        </w:tc>
        <w:tc>
          <w:tcPr>
            <w:tcW w:w="992" w:type="dxa"/>
            <w:tcBorders>
              <w:right w:val="single" w:sz="2" w:space="0" w:color="auto"/>
            </w:tcBorders>
            <w:shd w:val="clear" w:color="auto" w:fill="D9D9D9"/>
            <w:vAlign w:val="center"/>
          </w:tcPr>
          <w:p w14:paraId="4FCF0BD0" w14:textId="77777777" w:rsidR="00661CEB" w:rsidRPr="00DF7BE3" w:rsidRDefault="00661CEB" w:rsidP="00847467">
            <w:pPr>
              <w:spacing w:before="240" w:after="240" w:line="240" w:lineRule="auto"/>
              <w:rPr>
                <w:rFonts w:eastAsia="ヒラギノ角ゴ Pro W3" w:cs="Times New Roman"/>
                <w:b/>
                <w:color w:val="000000"/>
                <w:szCs w:val="24"/>
              </w:rPr>
            </w:pPr>
            <w:r w:rsidRPr="00DF7BE3">
              <w:rPr>
                <w:rFonts w:eastAsia="ヒラギノ角ゴ Pro W3" w:cs="Times New Roman"/>
                <w:b/>
                <w:color w:val="000000"/>
                <w:szCs w:val="24"/>
              </w:rPr>
              <w:t>No Impact</w:t>
            </w:r>
          </w:p>
        </w:tc>
        <w:tc>
          <w:tcPr>
            <w:tcW w:w="1134" w:type="dxa"/>
            <w:tcBorders>
              <w:top w:val="single" w:sz="2" w:space="0" w:color="auto"/>
              <w:left w:val="single" w:sz="2" w:space="0" w:color="auto"/>
              <w:bottom w:val="single" w:sz="2" w:space="0" w:color="auto"/>
              <w:right w:val="nil"/>
            </w:tcBorders>
            <w:shd w:val="clear" w:color="auto" w:fill="D9D9D9"/>
            <w:vAlign w:val="center"/>
          </w:tcPr>
          <w:p w14:paraId="55051735" w14:textId="77777777" w:rsidR="00661CEB" w:rsidRPr="00DF7BE3" w:rsidRDefault="00661CEB" w:rsidP="00847467">
            <w:pPr>
              <w:spacing w:before="240" w:after="240" w:line="240" w:lineRule="auto"/>
              <w:jc w:val="center"/>
              <w:rPr>
                <w:rFonts w:eastAsia="ヒラギノ角ゴ Pro W3" w:cs="Times New Roman"/>
                <w:b/>
                <w:color w:val="000000"/>
                <w:szCs w:val="24"/>
              </w:rPr>
            </w:pPr>
            <w:r w:rsidRPr="00DF7BE3">
              <w:rPr>
                <w:rFonts w:eastAsia="ヒラギノ角ゴ Pro W3" w:cs="Times New Roman"/>
                <w:b/>
                <w:color w:val="000000"/>
                <w:szCs w:val="24"/>
              </w:rPr>
              <w:t>Positive impact</w:t>
            </w:r>
          </w:p>
        </w:tc>
        <w:tc>
          <w:tcPr>
            <w:tcW w:w="1417" w:type="dxa"/>
            <w:tcBorders>
              <w:top w:val="single" w:sz="2" w:space="0" w:color="auto"/>
              <w:left w:val="single" w:sz="2" w:space="0" w:color="auto"/>
              <w:bottom w:val="single" w:sz="2" w:space="0" w:color="auto"/>
              <w:right w:val="single" w:sz="12" w:space="0" w:color="auto"/>
            </w:tcBorders>
            <w:shd w:val="clear" w:color="auto" w:fill="D9D9D9"/>
            <w:vAlign w:val="center"/>
          </w:tcPr>
          <w:p w14:paraId="3F5834A1" w14:textId="77777777" w:rsidR="00661CEB" w:rsidRPr="00DF7BE3" w:rsidRDefault="00661CEB" w:rsidP="00847467">
            <w:pPr>
              <w:spacing w:before="240" w:after="240" w:line="240" w:lineRule="auto"/>
              <w:jc w:val="center"/>
              <w:rPr>
                <w:rFonts w:eastAsia="ヒラギノ角ゴ Pro W3" w:cs="Times New Roman"/>
                <w:b/>
                <w:color w:val="000000"/>
                <w:szCs w:val="24"/>
              </w:rPr>
            </w:pPr>
            <w:r w:rsidRPr="00DF7BE3">
              <w:rPr>
                <w:rFonts w:eastAsia="ヒラギノ角ゴ Pro W3" w:cs="Times New Roman"/>
                <w:b/>
                <w:color w:val="000000"/>
                <w:szCs w:val="24"/>
              </w:rPr>
              <w:t>Negative impact</w:t>
            </w:r>
          </w:p>
        </w:tc>
        <w:tc>
          <w:tcPr>
            <w:tcW w:w="4678" w:type="dxa"/>
            <w:tcBorders>
              <w:left w:val="single" w:sz="12" w:space="0" w:color="auto"/>
            </w:tcBorders>
            <w:shd w:val="clear" w:color="auto" w:fill="D9D9D9"/>
          </w:tcPr>
          <w:p w14:paraId="35E7DF4D" w14:textId="77777777" w:rsidR="00661CEB" w:rsidRPr="00DF7BE3" w:rsidRDefault="00661CEB" w:rsidP="00847467">
            <w:pPr>
              <w:spacing w:before="240" w:after="240" w:line="240" w:lineRule="auto"/>
              <w:rPr>
                <w:rFonts w:eastAsia="ヒラギノ角ゴ Pro W3" w:cs="Arial"/>
                <w:szCs w:val="24"/>
              </w:rPr>
            </w:pPr>
          </w:p>
          <w:p w14:paraId="1B6E6C82" w14:textId="27F86D2D" w:rsidR="00661CEB" w:rsidRPr="00DF7BE3" w:rsidRDefault="00661CEB" w:rsidP="00847467">
            <w:pPr>
              <w:spacing w:before="240" w:after="240" w:line="240" w:lineRule="auto"/>
              <w:rPr>
                <w:rFonts w:eastAsia="ヒラギノ角ゴ Pro W3" w:cs="Arial"/>
                <w:color w:val="000000"/>
                <w:sz w:val="20"/>
                <w:szCs w:val="20"/>
              </w:rPr>
            </w:pPr>
            <w:r w:rsidRPr="00DF7BE3">
              <w:rPr>
                <w:rFonts w:eastAsia="ヒラギノ角ゴ Pro W3" w:cs="Arial"/>
                <w:b/>
                <w:szCs w:val="24"/>
              </w:rPr>
              <w:t xml:space="preserve">Why will it have this effect? </w:t>
            </w:r>
            <w:r w:rsidRPr="00DF7BE3">
              <w:rPr>
                <w:rFonts w:eastAsia="ヒラギノ角ゴ Pro W3" w:cs="Arial"/>
                <w:szCs w:val="24"/>
              </w:rPr>
              <w:t xml:space="preserve">(refer to evidence from engagement, consultation and/or service user data or demographic information, </w:t>
            </w:r>
            <w:r w:rsidR="00E9145C" w:rsidRPr="00DF7BE3">
              <w:rPr>
                <w:rFonts w:eastAsia="ヒラギノ角ゴ Pro W3" w:cs="Arial"/>
                <w:szCs w:val="24"/>
              </w:rPr>
              <w:t>etc.</w:t>
            </w:r>
            <w:r w:rsidRPr="00DF7BE3">
              <w:rPr>
                <w:rFonts w:eastAsia="ヒラギノ角ゴ Pro W3" w:cs="Arial"/>
                <w:szCs w:val="24"/>
              </w:rPr>
              <w:t>)</w:t>
            </w:r>
          </w:p>
        </w:tc>
      </w:tr>
      <w:tr w:rsidR="00661CEB" w:rsidRPr="00DF7BE3" w14:paraId="3300FA25" w14:textId="77777777" w:rsidTr="00847467">
        <w:tc>
          <w:tcPr>
            <w:tcW w:w="1920" w:type="dxa"/>
            <w:tcBorders>
              <w:right w:val="single" w:sz="2" w:space="0" w:color="auto"/>
            </w:tcBorders>
            <w:shd w:val="clear" w:color="auto" w:fill="E6E6E6"/>
          </w:tcPr>
          <w:p w14:paraId="638245E0"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Age</w:t>
            </w:r>
          </w:p>
        </w:tc>
        <w:tc>
          <w:tcPr>
            <w:tcW w:w="992" w:type="dxa"/>
            <w:tcBorders>
              <w:right w:val="single" w:sz="2" w:space="0" w:color="auto"/>
            </w:tcBorders>
            <w:shd w:val="clear" w:color="auto" w:fill="auto"/>
            <w:vAlign w:val="center"/>
          </w:tcPr>
          <w:p w14:paraId="17BF8D27"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nil"/>
            </w:tcBorders>
            <w:shd w:val="clear" w:color="auto" w:fill="auto"/>
            <w:vAlign w:val="center"/>
          </w:tcPr>
          <w:p w14:paraId="2A96BE6D"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74142A58" w14:textId="77777777" w:rsidR="00661CEB" w:rsidRPr="00DF7BE3" w:rsidRDefault="00661CEB" w:rsidP="00847467">
            <w:pPr>
              <w:spacing w:before="240" w:after="240" w:line="240" w:lineRule="auto"/>
              <w:jc w:val="center"/>
              <w:rPr>
                <w:rFonts w:eastAsia="ヒラギノ角ゴ Pro W3" w:cs="Times New Roman"/>
                <w:b/>
                <w:color w:val="000000"/>
                <w:szCs w:val="24"/>
              </w:rPr>
            </w:pPr>
          </w:p>
        </w:tc>
        <w:tc>
          <w:tcPr>
            <w:tcW w:w="4678" w:type="dxa"/>
            <w:tcBorders>
              <w:left w:val="single" w:sz="12" w:space="0" w:color="auto"/>
            </w:tcBorders>
            <w:shd w:val="clear" w:color="auto" w:fill="auto"/>
          </w:tcPr>
          <w:p w14:paraId="44A96E80"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06940FED" w14:textId="77777777" w:rsidTr="00847467">
        <w:tc>
          <w:tcPr>
            <w:tcW w:w="1920" w:type="dxa"/>
            <w:tcBorders>
              <w:right w:val="single" w:sz="2" w:space="0" w:color="auto"/>
            </w:tcBorders>
            <w:shd w:val="clear" w:color="auto" w:fill="E6E6E6"/>
          </w:tcPr>
          <w:p w14:paraId="47892885"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 xml:space="preserve">Disability </w:t>
            </w:r>
          </w:p>
          <w:p w14:paraId="73E4504D"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 xml:space="preserve">(Mobility Impairment, Visual impairment, </w:t>
            </w:r>
            <w:proofErr w:type="gramStart"/>
            <w:r w:rsidRPr="00DF7BE3">
              <w:rPr>
                <w:rFonts w:eastAsia="ヒラギノ角ゴ Pro W3" w:cs="Arial"/>
                <w:b/>
                <w:color w:val="000000"/>
              </w:rPr>
              <w:t>Hearing</w:t>
            </w:r>
            <w:proofErr w:type="gramEnd"/>
            <w:r w:rsidRPr="00DF7BE3">
              <w:rPr>
                <w:rFonts w:eastAsia="ヒラギノ角ゴ Pro W3" w:cs="Arial"/>
                <w:b/>
                <w:color w:val="000000"/>
              </w:rPr>
              <w:t xml:space="preserve"> impairment, Learning Disability, Mental Health, Long Term Limiting Illness, Multiple Impairments, Other – Specify)</w:t>
            </w:r>
          </w:p>
        </w:tc>
        <w:tc>
          <w:tcPr>
            <w:tcW w:w="992" w:type="dxa"/>
            <w:tcBorders>
              <w:right w:val="single" w:sz="2" w:space="0" w:color="auto"/>
            </w:tcBorders>
            <w:shd w:val="clear" w:color="auto" w:fill="auto"/>
            <w:vAlign w:val="center"/>
          </w:tcPr>
          <w:p w14:paraId="18E99FF2"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nil"/>
            </w:tcBorders>
            <w:shd w:val="clear" w:color="auto" w:fill="auto"/>
            <w:vAlign w:val="center"/>
          </w:tcPr>
          <w:p w14:paraId="55A9D80F" w14:textId="77777777" w:rsidR="00661CEB" w:rsidRPr="00DF7BE3" w:rsidRDefault="00661CEB" w:rsidP="00847467">
            <w:pPr>
              <w:spacing w:before="240" w:after="240" w:line="240" w:lineRule="auto"/>
              <w:jc w:val="center"/>
              <w:rPr>
                <w:rFonts w:eastAsia="ヒラギノ角ゴ Pro W3" w:cs="Times New Roman"/>
                <w:b/>
                <w:color w:val="000000"/>
                <w:sz w:val="28"/>
                <w:szCs w:val="28"/>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6FD2ACC9"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4678" w:type="dxa"/>
            <w:tcBorders>
              <w:left w:val="single" w:sz="12" w:space="0" w:color="auto"/>
            </w:tcBorders>
            <w:shd w:val="clear" w:color="auto" w:fill="auto"/>
          </w:tcPr>
          <w:p w14:paraId="003B8619" w14:textId="77777777" w:rsidR="00661CEB" w:rsidRPr="00DF7BE3" w:rsidRDefault="00661CEB" w:rsidP="00847467">
            <w:pPr>
              <w:spacing w:before="240" w:after="240" w:line="240" w:lineRule="auto"/>
              <w:rPr>
                <w:rFonts w:eastAsia="ヒラギノ角ゴ Pro W3" w:cs="Arial"/>
                <w:color w:val="000000"/>
                <w:sz w:val="16"/>
                <w:szCs w:val="16"/>
              </w:rPr>
            </w:pPr>
          </w:p>
        </w:tc>
      </w:tr>
      <w:tr w:rsidR="00661CEB" w:rsidRPr="00DF7BE3" w14:paraId="0DDF857A" w14:textId="77777777" w:rsidTr="00847467">
        <w:tc>
          <w:tcPr>
            <w:tcW w:w="1920" w:type="dxa"/>
            <w:tcBorders>
              <w:right w:val="single" w:sz="2" w:space="0" w:color="auto"/>
            </w:tcBorders>
            <w:shd w:val="clear" w:color="auto" w:fill="E6E6E6"/>
          </w:tcPr>
          <w:p w14:paraId="7933BC54"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Sex (Gender)</w:t>
            </w:r>
          </w:p>
        </w:tc>
        <w:tc>
          <w:tcPr>
            <w:tcW w:w="992" w:type="dxa"/>
            <w:tcBorders>
              <w:right w:val="single" w:sz="2" w:space="0" w:color="auto"/>
            </w:tcBorders>
            <w:shd w:val="clear" w:color="auto" w:fill="auto"/>
            <w:vAlign w:val="center"/>
          </w:tcPr>
          <w:p w14:paraId="50CCEACC"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058669B"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3A6521A0" w14:textId="77777777" w:rsidR="00661CEB" w:rsidRPr="00DF7BE3" w:rsidRDefault="00661CEB" w:rsidP="00847467">
            <w:pPr>
              <w:spacing w:before="240" w:after="240" w:line="240" w:lineRule="auto"/>
              <w:jc w:val="center"/>
              <w:rPr>
                <w:rFonts w:eastAsia="ヒラギノ角ゴ Pro W3" w:cs="Times New Roman"/>
                <w:b/>
                <w:color w:val="000000"/>
                <w:szCs w:val="24"/>
              </w:rPr>
            </w:pPr>
          </w:p>
        </w:tc>
        <w:tc>
          <w:tcPr>
            <w:tcW w:w="4678" w:type="dxa"/>
            <w:tcBorders>
              <w:left w:val="single" w:sz="12" w:space="0" w:color="auto"/>
            </w:tcBorders>
            <w:shd w:val="clear" w:color="auto" w:fill="auto"/>
          </w:tcPr>
          <w:p w14:paraId="54C7BE62"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4B2105BD" w14:textId="77777777" w:rsidTr="00847467">
        <w:tc>
          <w:tcPr>
            <w:tcW w:w="1920" w:type="dxa"/>
            <w:tcBorders>
              <w:right w:val="single" w:sz="2" w:space="0" w:color="auto"/>
            </w:tcBorders>
            <w:shd w:val="clear" w:color="auto" w:fill="E6E6E6"/>
          </w:tcPr>
          <w:p w14:paraId="531064EC"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Race</w:t>
            </w:r>
          </w:p>
        </w:tc>
        <w:tc>
          <w:tcPr>
            <w:tcW w:w="992" w:type="dxa"/>
            <w:tcBorders>
              <w:right w:val="single" w:sz="2" w:space="0" w:color="auto"/>
            </w:tcBorders>
            <w:shd w:val="clear" w:color="auto" w:fill="auto"/>
            <w:vAlign w:val="center"/>
          </w:tcPr>
          <w:p w14:paraId="36FC9624"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318A5D8"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339EFCE0" w14:textId="77777777" w:rsidR="00661CEB" w:rsidRPr="00DF7BE3" w:rsidRDefault="00661CEB" w:rsidP="00847467">
            <w:pPr>
              <w:spacing w:before="240" w:after="240" w:line="240" w:lineRule="auto"/>
              <w:jc w:val="center"/>
              <w:rPr>
                <w:rFonts w:eastAsia="ヒラギノ角ゴ Pro W3" w:cs="Times New Roman"/>
                <w:b/>
                <w:color w:val="000000"/>
                <w:szCs w:val="24"/>
              </w:rPr>
            </w:pPr>
          </w:p>
        </w:tc>
        <w:tc>
          <w:tcPr>
            <w:tcW w:w="4678" w:type="dxa"/>
            <w:tcBorders>
              <w:left w:val="single" w:sz="12" w:space="0" w:color="auto"/>
            </w:tcBorders>
            <w:shd w:val="clear" w:color="auto" w:fill="auto"/>
          </w:tcPr>
          <w:p w14:paraId="7557FA0F"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2E4518FF" w14:textId="77777777" w:rsidTr="00661CEB">
        <w:trPr>
          <w:trHeight w:val="808"/>
        </w:trPr>
        <w:tc>
          <w:tcPr>
            <w:tcW w:w="1920" w:type="dxa"/>
            <w:tcBorders>
              <w:right w:val="single" w:sz="2" w:space="0" w:color="auto"/>
            </w:tcBorders>
            <w:shd w:val="clear" w:color="auto" w:fill="E6E6E6"/>
          </w:tcPr>
          <w:p w14:paraId="4CE5F9E7"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Gender Reassignment</w:t>
            </w:r>
          </w:p>
        </w:tc>
        <w:tc>
          <w:tcPr>
            <w:tcW w:w="992" w:type="dxa"/>
            <w:tcBorders>
              <w:right w:val="single" w:sz="2" w:space="0" w:color="auto"/>
            </w:tcBorders>
            <w:shd w:val="clear" w:color="auto" w:fill="auto"/>
            <w:vAlign w:val="center"/>
          </w:tcPr>
          <w:p w14:paraId="2DB0EF62" w14:textId="77777777" w:rsidR="00661CEB" w:rsidRPr="00DF7BE3" w:rsidRDefault="00661CEB" w:rsidP="00847467">
            <w:pPr>
              <w:spacing w:before="240" w:after="240" w:line="240" w:lineRule="auto"/>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7DC3B9E" w14:textId="77777777" w:rsidR="00661CEB" w:rsidRPr="00DF7BE3" w:rsidRDefault="00661CEB" w:rsidP="00661CEB">
            <w:pPr>
              <w:spacing w:before="240" w:after="240" w:line="240" w:lineRule="auto"/>
              <w:rPr>
                <w:rFonts w:eastAsia="ヒラギノ角ゴ Pro W3" w:cs="Times New Roman"/>
                <w:color w:val="000000"/>
                <w:szCs w:val="24"/>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56E8255E" w14:textId="77777777" w:rsidR="00661CEB" w:rsidRPr="00DF7BE3" w:rsidRDefault="00661CEB" w:rsidP="00661CEB">
            <w:pPr>
              <w:spacing w:before="240" w:after="240" w:line="240" w:lineRule="auto"/>
              <w:rPr>
                <w:rFonts w:eastAsia="ヒラギノ角ゴ Pro W3" w:cs="Times New Roman"/>
                <w:b/>
                <w:color w:val="000000"/>
                <w:szCs w:val="24"/>
              </w:rPr>
            </w:pPr>
          </w:p>
        </w:tc>
        <w:tc>
          <w:tcPr>
            <w:tcW w:w="4678" w:type="dxa"/>
            <w:tcBorders>
              <w:left w:val="single" w:sz="12" w:space="0" w:color="auto"/>
            </w:tcBorders>
            <w:shd w:val="clear" w:color="auto" w:fill="auto"/>
          </w:tcPr>
          <w:p w14:paraId="22EE627D"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2825B7A0" w14:textId="77777777" w:rsidTr="00847467">
        <w:trPr>
          <w:trHeight w:val="1247"/>
        </w:trPr>
        <w:tc>
          <w:tcPr>
            <w:tcW w:w="1920" w:type="dxa"/>
            <w:tcBorders>
              <w:right w:val="single" w:sz="2" w:space="0" w:color="auto"/>
            </w:tcBorders>
            <w:shd w:val="clear" w:color="auto" w:fill="E6E6E6"/>
          </w:tcPr>
          <w:p w14:paraId="2BDCC255"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Sexual Orientation</w:t>
            </w:r>
          </w:p>
        </w:tc>
        <w:tc>
          <w:tcPr>
            <w:tcW w:w="992" w:type="dxa"/>
            <w:tcBorders>
              <w:right w:val="single" w:sz="2" w:space="0" w:color="auto"/>
            </w:tcBorders>
            <w:shd w:val="clear" w:color="auto" w:fill="auto"/>
            <w:vAlign w:val="center"/>
          </w:tcPr>
          <w:p w14:paraId="4F180C99"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8A81BA0" w14:textId="77777777" w:rsidR="00661CEB" w:rsidRPr="00DF7BE3" w:rsidRDefault="00661CEB" w:rsidP="00847467">
            <w:pPr>
              <w:spacing w:before="240" w:after="240" w:line="240" w:lineRule="auto"/>
              <w:jc w:val="center"/>
              <w:rPr>
                <w:rFonts w:eastAsia="ヒラギノ角ゴ Pro W3" w:cs="Times New Roman"/>
                <w:color w:val="000000"/>
                <w:szCs w:val="24"/>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1438C55C" w14:textId="77777777" w:rsidR="00661CEB" w:rsidRPr="00DF7BE3" w:rsidRDefault="00661CEB" w:rsidP="00847467">
            <w:pPr>
              <w:spacing w:before="240" w:after="240" w:line="240" w:lineRule="auto"/>
              <w:jc w:val="center"/>
              <w:rPr>
                <w:rFonts w:eastAsia="ヒラギノ角ゴ Pro W3" w:cs="Times New Roman"/>
                <w:b/>
                <w:color w:val="000000"/>
                <w:szCs w:val="24"/>
              </w:rPr>
            </w:pPr>
          </w:p>
        </w:tc>
        <w:tc>
          <w:tcPr>
            <w:tcW w:w="4678" w:type="dxa"/>
            <w:tcBorders>
              <w:left w:val="single" w:sz="12" w:space="0" w:color="auto"/>
            </w:tcBorders>
            <w:shd w:val="clear" w:color="auto" w:fill="auto"/>
          </w:tcPr>
          <w:p w14:paraId="60F8140A"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2E98AEF8" w14:textId="77777777" w:rsidTr="00661CEB">
        <w:trPr>
          <w:trHeight w:val="985"/>
        </w:trPr>
        <w:tc>
          <w:tcPr>
            <w:tcW w:w="1920" w:type="dxa"/>
            <w:tcBorders>
              <w:right w:val="single" w:sz="2" w:space="0" w:color="auto"/>
            </w:tcBorders>
            <w:shd w:val="clear" w:color="auto" w:fill="E6E6E6"/>
          </w:tcPr>
          <w:p w14:paraId="4A022F7E"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lastRenderedPageBreak/>
              <w:t>Religion or belief</w:t>
            </w:r>
          </w:p>
        </w:tc>
        <w:tc>
          <w:tcPr>
            <w:tcW w:w="992" w:type="dxa"/>
            <w:tcBorders>
              <w:right w:val="single" w:sz="2" w:space="0" w:color="auto"/>
            </w:tcBorders>
            <w:shd w:val="clear" w:color="auto" w:fill="auto"/>
            <w:vAlign w:val="center"/>
          </w:tcPr>
          <w:p w14:paraId="50E4E1B8"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7B42DBA"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564B2943" w14:textId="77777777" w:rsidR="00661CEB" w:rsidRPr="00DF7BE3" w:rsidRDefault="00661CEB" w:rsidP="00847467">
            <w:pPr>
              <w:spacing w:before="240" w:after="240" w:line="240" w:lineRule="auto"/>
              <w:jc w:val="center"/>
              <w:rPr>
                <w:rFonts w:eastAsia="ヒラギノ角ゴ Pro W3" w:cs="Arial"/>
                <w:b/>
                <w:color w:val="000000"/>
                <w:sz w:val="18"/>
                <w:szCs w:val="18"/>
              </w:rPr>
            </w:pPr>
          </w:p>
        </w:tc>
        <w:tc>
          <w:tcPr>
            <w:tcW w:w="4678" w:type="dxa"/>
            <w:tcBorders>
              <w:left w:val="single" w:sz="12" w:space="0" w:color="auto"/>
            </w:tcBorders>
            <w:shd w:val="clear" w:color="auto" w:fill="auto"/>
          </w:tcPr>
          <w:p w14:paraId="1C7AD060"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2EF8B8E0" w14:textId="77777777" w:rsidTr="00847467">
        <w:trPr>
          <w:trHeight w:val="1247"/>
        </w:trPr>
        <w:tc>
          <w:tcPr>
            <w:tcW w:w="1920" w:type="dxa"/>
            <w:tcBorders>
              <w:right w:val="single" w:sz="2" w:space="0" w:color="auto"/>
            </w:tcBorders>
            <w:shd w:val="clear" w:color="auto" w:fill="E6E6E6"/>
          </w:tcPr>
          <w:p w14:paraId="327D2D7F"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Pregnancy or maternity</w:t>
            </w:r>
          </w:p>
        </w:tc>
        <w:tc>
          <w:tcPr>
            <w:tcW w:w="992" w:type="dxa"/>
            <w:tcBorders>
              <w:right w:val="single" w:sz="2" w:space="0" w:color="auto"/>
            </w:tcBorders>
            <w:shd w:val="clear" w:color="auto" w:fill="auto"/>
            <w:vAlign w:val="center"/>
          </w:tcPr>
          <w:p w14:paraId="07472CF8"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094D2AD"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7863139B" w14:textId="77777777" w:rsidR="00661CEB" w:rsidRPr="00DF7BE3" w:rsidRDefault="00661CEB" w:rsidP="00847467">
            <w:pPr>
              <w:spacing w:before="240" w:after="240" w:line="240" w:lineRule="auto"/>
              <w:jc w:val="center"/>
              <w:rPr>
                <w:rFonts w:eastAsia="ヒラギノ角ゴ Pro W3" w:cs="Arial"/>
                <w:b/>
                <w:color w:val="000000"/>
                <w:sz w:val="18"/>
                <w:szCs w:val="18"/>
              </w:rPr>
            </w:pPr>
          </w:p>
        </w:tc>
        <w:tc>
          <w:tcPr>
            <w:tcW w:w="4678" w:type="dxa"/>
            <w:tcBorders>
              <w:left w:val="single" w:sz="12" w:space="0" w:color="auto"/>
            </w:tcBorders>
            <w:shd w:val="clear" w:color="auto" w:fill="auto"/>
          </w:tcPr>
          <w:p w14:paraId="0BF41C92"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08D88563" w14:textId="77777777" w:rsidTr="00847467">
        <w:trPr>
          <w:trHeight w:val="1247"/>
        </w:trPr>
        <w:tc>
          <w:tcPr>
            <w:tcW w:w="1920" w:type="dxa"/>
            <w:tcBorders>
              <w:right w:val="single" w:sz="2" w:space="0" w:color="auto"/>
            </w:tcBorders>
            <w:shd w:val="clear" w:color="auto" w:fill="E6E6E6"/>
          </w:tcPr>
          <w:p w14:paraId="16D926D2"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Marriage or civil partnership</w:t>
            </w:r>
          </w:p>
        </w:tc>
        <w:tc>
          <w:tcPr>
            <w:tcW w:w="992" w:type="dxa"/>
            <w:tcBorders>
              <w:right w:val="single" w:sz="2" w:space="0" w:color="auto"/>
            </w:tcBorders>
            <w:shd w:val="clear" w:color="auto" w:fill="auto"/>
            <w:vAlign w:val="center"/>
          </w:tcPr>
          <w:p w14:paraId="23B2F7AB"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3D42980" w14:textId="77777777" w:rsidR="00661CEB" w:rsidRPr="00DF7BE3" w:rsidRDefault="00661CEB" w:rsidP="00847467">
            <w:pPr>
              <w:spacing w:before="240" w:after="240" w:line="240" w:lineRule="auto"/>
              <w:jc w:val="center"/>
              <w:rPr>
                <w:rFonts w:eastAsia="ヒラギノ角ゴ Pro W3" w:cs="Arial"/>
                <w:color w:val="000000"/>
                <w:sz w:val="18"/>
                <w:szCs w:val="18"/>
              </w:rPr>
            </w:pPr>
          </w:p>
        </w:tc>
        <w:tc>
          <w:tcPr>
            <w:tcW w:w="1417" w:type="dxa"/>
            <w:tcBorders>
              <w:top w:val="single" w:sz="2" w:space="0" w:color="auto"/>
              <w:left w:val="single" w:sz="2" w:space="0" w:color="auto"/>
              <w:bottom w:val="single" w:sz="2" w:space="0" w:color="auto"/>
              <w:right w:val="single" w:sz="12" w:space="0" w:color="auto"/>
            </w:tcBorders>
            <w:shd w:val="clear" w:color="auto" w:fill="auto"/>
            <w:vAlign w:val="center"/>
          </w:tcPr>
          <w:p w14:paraId="1D48C6D4" w14:textId="77777777" w:rsidR="00661CEB" w:rsidRPr="00DF7BE3" w:rsidRDefault="00661CEB" w:rsidP="00847467">
            <w:pPr>
              <w:spacing w:before="240" w:after="240" w:line="240" w:lineRule="auto"/>
              <w:jc w:val="center"/>
              <w:rPr>
                <w:rFonts w:eastAsia="ヒラギノ角ゴ Pro W3" w:cs="Arial"/>
                <w:b/>
                <w:color w:val="000000"/>
                <w:sz w:val="18"/>
                <w:szCs w:val="18"/>
              </w:rPr>
            </w:pPr>
          </w:p>
        </w:tc>
        <w:tc>
          <w:tcPr>
            <w:tcW w:w="4678" w:type="dxa"/>
            <w:tcBorders>
              <w:left w:val="single" w:sz="12" w:space="0" w:color="auto"/>
            </w:tcBorders>
            <w:shd w:val="clear" w:color="auto" w:fill="auto"/>
          </w:tcPr>
          <w:p w14:paraId="0C0076C1" w14:textId="77777777" w:rsidR="00661CEB" w:rsidRPr="00DF7BE3" w:rsidRDefault="00661CEB" w:rsidP="00847467">
            <w:pPr>
              <w:spacing w:before="240" w:after="240" w:line="240" w:lineRule="auto"/>
              <w:rPr>
                <w:rFonts w:eastAsia="ヒラギノ角ゴ Pro W3" w:cs="Arial"/>
                <w:color w:val="000000"/>
                <w:sz w:val="20"/>
                <w:szCs w:val="20"/>
              </w:rPr>
            </w:pPr>
          </w:p>
        </w:tc>
      </w:tr>
      <w:tr w:rsidR="00661CEB" w:rsidRPr="00DF7BE3" w14:paraId="062F5C43" w14:textId="77777777" w:rsidTr="00847467">
        <w:trPr>
          <w:trHeight w:val="1247"/>
        </w:trPr>
        <w:tc>
          <w:tcPr>
            <w:tcW w:w="1920" w:type="dxa"/>
            <w:tcBorders>
              <w:right w:val="single" w:sz="2" w:space="0" w:color="auto"/>
            </w:tcBorders>
            <w:shd w:val="clear" w:color="auto" w:fill="D9D9D9"/>
          </w:tcPr>
          <w:p w14:paraId="7581CE13"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 xml:space="preserve">How will the activity affect people </w:t>
            </w:r>
            <w:proofErr w:type="gramStart"/>
            <w:r w:rsidRPr="00DF7BE3">
              <w:rPr>
                <w:rFonts w:eastAsia="ヒラギノ角ゴ Pro W3" w:cs="Arial"/>
                <w:b/>
                <w:color w:val="000000"/>
              </w:rPr>
              <w:t>who:</w:t>
            </w:r>
            <w:proofErr w:type="gramEnd"/>
          </w:p>
        </w:tc>
        <w:tc>
          <w:tcPr>
            <w:tcW w:w="992" w:type="dxa"/>
            <w:tcBorders>
              <w:right w:val="single" w:sz="2" w:space="0" w:color="auto"/>
            </w:tcBorders>
            <w:shd w:val="clear" w:color="auto" w:fill="D9D9D9"/>
            <w:vAlign w:val="center"/>
          </w:tcPr>
          <w:p w14:paraId="0FCBA811" w14:textId="77777777" w:rsidR="00661CEB" w:rsidRPr="00DF7BE3" w:rsidRDefault="00661CEB" w:rsidP="00847467">
            <w:pPr>
              <w:spacing w:before="240" w:after="240" w:line="240" w:lineRule="auto"/>
              <w:jc w:val="center"/>
              <w:rPr>
                <w:rFonts w:eastAsia="ヒラギノ角ゴ Pro W3" w:cs="Arial"/>
                <w:b/>
                <w:color w:val="000000"/>
              </w:rPr>
            </w:pPr>
            <w:r w:rsidRPr="00DF7BE3">
              <w:rPr>
                <w:rFonts w:eastAsia="ヒラギノ角ゴ Pro W3" w:cs="Arial"/>
                <w:b/>
                <w:color w:val="000000"/>
              </w:rPr>
              <w:t>No impact</w:t>
            </w:r>
          </w:p>
        </w:tc>
        <w:tc>
          <w:tcPr>
            <w:tcW w:w="1134" w:type="dxa"/>
            <w:tcBorders>
              <w:top w:val="single" w:sz="2" w:space="0" w:color="auto"/>
              <w:left w:val="single" w:sz="2" w:space="0" w:color="auto"/>
              <w:bottom w:val="single" w:sz="2" w:space="0" w:color="auto"/>
              <w:right w:val="single" w:sz="2" w:space="0" w:color="auto"/>
            </w:tcBorders>
            <w:shd w:val="clear" w:color="auto" w:fill="D9D9D9"/>
            <w:vAlign w:val="center"/>
          </w:tcPr>
          <w:p w14:paraId="12FB3CB7" w14:textId="77777777" w:rsidR="00661CEB" w:rsidRPr="00DF7BE3" w:rsidRDefault="00661CEB" w:rsidP="00847467">
            <w:pPr>
              <w:spacing w:before="240" w:after="240" w:line="240" w:lineRule="auto"/>
              <w:jc w:val="center"/>
              <w:rPr>
                <w:rFonts w:eastAsia="ヒラギノ角ゴ Pro W3" w:cs="Arial"/>
                <w:b/>
                <w:color w:val="000000"/>
              </w:rPr>
            </w:pPr>
            <w:r w:rsidRPr="00DF7BE3">
              <w:rPr>
                <w:rFonts w:eastAsia="ヒラギノ角ゴ Pro W3" w:cs="Arial"/>
                <w:b/>
                <w:color w:val="000000"/>
              </w:rPr>
              <w:t>Positive Impact</w:t>
            </w:r>
          </w:p>
        </w:tc>
        <w:tc>
          <w:tcPr>
            <w:tcW w:w="1417" w:type="dxa"/>
            <w:tcBorders>
              <w:top w:val="single" w:sz="2" w:space="0" w:color="auto"/>
              <w:left w:val="single" w:sz="2" w:space="0" w:color="auto"/>
              <w:bottom w:val="single" w:sz="2" w:space="0" w:color="auto"/>
              <w:right w:val="single" w:sz="12" w:space="0" w:color="auto"/>
            </w:tcBorders>
            <w:shd w:val="clear" w:color="auto" w:fill="D9D9D9"/>
            <w:vAlign w:val="center"/>
          </w:tcPr>
          <w:p w14:paraId="4B54F639" w14:textId="77777777" w:rsidR="00661CEB" w:rsidRPr="00DF7BE3" w:rsidRDefault="00661CEB" w:rsidP="00847467">
            <w:pPr>
              <w:spacing w:before="240" w:after="240" w:line="240" w:lineRule="auto"/>
              <w:jc w:val="center"/>
              <w:rPr>
                <w:rFonts w:eastAsia="ヒラギノ角ゴ Pro W3" w:cs="Arial"/>
                <w:b/>
                <w:color w:val="000000"/>
              </w:rPr>
            </w:pPr>
            <w:r w:rsidRPr="00DF7BE3">
              <w:rPr>
                <w:rFonts w:eastAsia="ヒラギノ角ゴ Pro W3" w:cs="Arial"/>
                <w:b/>
                <w:color w:val="000000"/>
              </w:rPr>
              <w:t>Negative Impact</w:t>
            </w:r>
          </w:p>
        </w:tc>
        <w:tc>
          <w:tcPr>
            <w:tcW w:w="4678" w:type="dxa"/>
            <w:tcBorders>
              <w:left w:val="single" w:sz="12" w:space="0" w:color="auto"/>
            </w:tcBorders>
            <w:shd w:val="clear" w:color="auto" w:fill="D9D9D9"/>
          </w:tcPr>
          <w:p w14:paraId="1576B5F6" w14:textId="73A94D89" w:rsidR="00661CEB" w:rsidRPr="00DF7BE3" w:rsidRDefault="00661CEB" w:rsidP="00847467">
            <w:pPr>
              <w:spacing w:before="240" w:after="240" w:line="240" w:lineRule="auto"/>
              <w:rPr>
                <w:rFonts w:eastAsia="ヒラギノ角ゴ Pro W3" w:cs="Arial"/>
                <w:color w:val="000000"/>
              </w:rPr>
            </w:pPr>
            <w:r w:rsidRPr="00DF7BE3">
              <w:rPr>
                <w:rFonts w:eastAsia="ヒラギノ角ゴ Pro W3" w:cs="Arial"/>
                <w:b/>
                <w:color w:val="000000"/>
              </w:rPr>
              <w:t xml:space="preserve">Why will it have this effect? </w:t>
            </w:r>
            <w:r w:rsidRPr="00DF7BE3">
              <w:rPr>
                <w:rFonts w:eastAsia="ヒラギノ角ゴ Pro W3" w:cs="Arial"/>
                <w:color w:val="000000"/>
              </w:rPr>
              <w:t xml:space="preserve">(Refer to evidence from engagement, consultation and/or service user data or demographic information, </w:t>
            </w:r>
            <w:r w:rsidR="00E9145C" w:rsidRPr="00DF7BE3">
              <w:rPr>
                <w:rFonts w:eastAsia="ヒラギノ角ゴ Pro W3" w:cs="Arial"/>
                <w:color w:val="000000"/>
              </w:rPr>
              <w:t>etc.</w:t>
            </w:r>
            <w:r w:rsidRPr="00DF7BE3">
              <w:rPr>
                <w:rFonts w:eastAsia="ヒラギノ角ゴ Pro W3" w:cs="Arial"/>
                <w:color w:val="000000"/>
              </w:rPr>
              <w:t>)</w:t>
            </w:r>
          </w:p>
        </w:tc>
      </w:tr>
      <w:tr w:rsidR="00661CEB" w:rsidRPr="00DF7BE3" w14:paraId="326DDBCF" w14:textId="77777777" w:rsidTr="00847467">
        <w:trPr>
          <w:trHeight w:val="1247"/>
        </w:trPr>
        <w:tc>
          <w:tcPr>
            <w:tcW w:w="1920" w:type="dxa"/>
            <w:tcBorders>
              <w:right w:val="single" w:sz="2" w:space="0" w:color="auto"/>
            </w:tcBorders>
            <w:shd w:val="clear" w:color="auto" w:fill="D9D9D9"/>
          </w:tcPr>
          <w:p w14:paraId="61F32B2A"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Live in a rural location?</w:t>
            </w:r>
          </w:p>
        </w:tc>
        <w:tc>
          <w:tcPr>
            <w:tcW w:w="992" w:type="dxa"/>
            <w:tcBorders>
              <w:right w:val="single" w:sz="2" w:space="0" w:color="auto"/>
            </w:tcBorders>
            <w:shd w:val="clear" w:color="auto" w:fill="FFFFFF"/>
            <w:vAlign w:val="center"/>
          </w:tcPr>
          <w:p w14:paraId="48CBC645" w14:textId="77777777" w:rsidR="00661CEB" w:rsidRPr="00DF7BE3" w:rsidRDefault="00661CEB" w:rsidP="00847467">
            <w:pPr>
              <w:spacing w:before="240" w:after="240" w:line="240" w:lineRule="auto"/>
              <w:jc w:val="center"/>
              <w:rPr>
                <w:rFonts w:eastAsia="ヒラギノ角ゴ Pro W3" w:cs="Arial"/>
                <w:b/>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14:paraId="4C822101" w14:textId="77777777" w:rsidR="00661CEB" w:rsidRPr="00DF7BE3" w:rsidRDefault="00661CEB" w:rsidP="00847467">
            <w:pPr>
              <w:spacing w:before="240" w:after="240" w:line="240" w:lineRule="auto"/>
              <w:jc w:val="center"/>
              <w:rPr>
                <w:rFonts w:eastAsia="ヒラギノ角ゴ Pro W3" w:cs="Arial"/>
                <w:b/>
                <w:color w:val="000000"/>
              </w:rPr>
            </w:pPr>
          </w:p>
        </w:tc>
        <w:tc>
          <w:tcPr>
            <w:tcW w:w="1417" w:type="dxa"/>
            <w:tcBorders>
              <w:top w:val="single" w:sz="2" w:space="0" w:color="auto"/>
              <w:left w:val="single" w:sz="2" w:space="0" w:color="auto"/>
              <w:bottom w:val="single" w:sz="2" w:space="0" w:color="auto"/>
              <w:right w:val="single" w:sz="12" w:space="0" w:color="auto"/>
            </w:tcBorders>
            <w:shd w:val="clear" w:color="auto" w:fill="FFFFFF"/>
            <w:vAlign w:val="center"/>
          </w:tcPr>
          <w:p w14:paraId="3738F855" w14:textId="77777777" w:rsidR="00661CEB" w:rsidRPr="00DF7BE3" w:rsidRDefault="00661CEB" w:rsidP="00847467">
            <w:pPr>
              <w:spacing w:before="240" w:after="240" w:line="240" w:lineRule="auto"/>
              <w:jc w:val="center"/>
              <w:rPr>
                <w:rFonts w:eastAsia="ヒラギノ角ゴ Pro W3" w:cs="Arial"/>
                <w:b/>
                <w:color w:val="000000"/>
              </w:rPr>
            </w:pPr>
          </w:p>
        </w:tc>
        <w:tc>
          <w:tcPr>
            <w:tcW w:w="4678" w:type="dxa"/>
            <w:tcBorders>
              <w:left w:val="single" w:sz="12" w:space="0" w:color="auto"/>
            </w:tcBorders>
            <w:shd w:val="clear" w:color="auto" w:fill="FFFFFF"/>
          </w:tcPr>
          <w:p w14:paraId="1F9BADF9" w14:textId="77777777" w:rsidR="00661CEB" w:rsidRPr="00DF7BE3" w:rsidRDefault="00661CEB" w:rsidP="00847467">
            <w:pPr>
              <w:spacing w:before="240" w:after="240" w:line="240" w:lineRule="auto"/>
              <w:rPr>
                <w:rFonts w:eastAsia="ヒラギノ角ゴ Pro W3" w:cs="Arial"/>
                <w:b/>
                <w:color w:val="000000"/>
              </w:rPr>
            </w:pPr>
          </w:p>
        </w:tc>
      </w:tr>
      <w:tr w:rsidR="00661CEB" w:rsidRPr="00DF7BE3" w14:paraId="62038944" w14:textId="77777777" w:rsidTr="00847467">
        <w:trPr>
          <w:trHeight w:val="1247"/>
        </w:trPr>
        <w:tc>
          <w:tcPr>
            <w:tcW w:w="1920" w:type="dxa"/>
            <w:tcBorders>
              <w:right w:val="single" w:sz="2" w:space="0" w:color="auto"/>
            </w:tcBorders>
            <w:shd w:val="clear" w:color="auto" w:fill="D9D9D9"/>
          </w:tcPr>
          <w:p w14:paraId="3B967070"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Are carers?</w:t>
            </w:r>
          </w:p>
        </w:tc>
        <w:tc>
          <w:tcPr>
            <w:tcW w:w="992" w:type="dxa"/>
            <w:tcBorders>
              <w:right w:val="single" w:sz="2" w:space="0" w:color="auto"/>
            </w:tcBorders>
            <w:shd w:val="clear" w:color="auto" w:fill="FFFFFF"/>
            <w:vAlign w:val="center"/>
          </w:tcPr>
          <w:p w14:paraId="1564432B" w14:textId="77777777" w:rsidR="00661CEB" w:rsidRPr="00DF7BE3" w:rsidRDefault="00661CEB" w:rsidP="00847467">
            <w:pPr>
              <w:spacing w:before="240" w:after="240" w:line="240" w:lineRule="auto"/>
              <w:jc w:val="center"/>
              <w:rPr>
                <w:rFonts w:eastAsia="ヒラギノ角ゴ Pro W3" w:cs="Arial"/>
                <w:b/>
                <w:color w:val="000000"/>
              </w:rPr>
            </w:pPr>
          </w:p>
        </w:tc>
        <w:tc>
          <w:tcPr>
            <w:tcW w:w="1134" w:type="dxa"/>
            <w:tcBorders>
              <w:top w:val="single" w:sz="2" w:space="0" w:color="auto"/>
              <w:left w:val="single" w:sz="2" w:space="0" w:color="auto"/>
              <w:bottom w:val="single" w:sz="2" w:space="0" w:color="auto"/>
              <w:right w:val="single" w:sz="2" w:space="0" w:color="auto"/>
            </w:tcBorders>
            <w:shd w:val="clear" w:color="auto" w:fill="FFFFFF"/>
            <w:vAlign w:val="center"/>
          </w:tcPr>
          <w:p w14:paraId="4271913A" w14:textId="77777777" w:rsidR="00661CEB" w:rsidRPr="00DF7BE3" w:rsidRDefault="00661CEB" w:rsidP="00847467">
            <w:pPr>
              <w:spacing w:before="240" w:after="240" w:line="240" w:lineRule="auto"/>
              <w:jc w:val="center"/>
              <w:rPr>
                <w:rFonts w:eastAsia="ヒラギノ角ゴ Pro W3" w:cs="Arial"/>
                <w:b/>
                <w:color w:val="000000"/>
              </w:rPr>
            </w:pPr>
          </w:p>
        </w:tc>
        <w:tc>
          <w:tcPr>
            <w:tcW w:w="1417" w:type="dxa"/>
            <w:tcBorders>
              <w:top w:val="single" w:sz="2" w:space="0" w:color="auto"/>
              <w:left w:val="single" w:sz="2" w:space="0" w:color="auto"/>
              <w:bottom w:val="single" w:sz="2" w:space="0" w:color="auto"/>
              <w:right w:val="single" w:sz="12" w:space="0" w:color="auto"/>
            </w:tcBorders>
            <w:shd w:val="clear" w:color="auto" w:fill="FFFFFF"/>
            <w:vAlign w:val="center"/>
          </w:tcPr>
          <w:p w14:paraId="19DD3849" w14:textId="77777777" w:rsidR="00661CEB" w:rsidRPr="00DF7BE3" w:rsidRDefault="00661CEB" w:rsidP="00847467">
            <w:pPr>
              <w:spacing w:before="240" w:after="240" w:line="240" w:lineRule="auto"/>
              <w:jc w:val="center"/>
              <w:rPr>
                <w:rFonts w:eastAsia="ヒラギノ角ゴ Pro W3" w:cs="Arial"/>
                <w:b/>
                <w:color w:val="000000"/>
              </w:rPr>
            </w:pPr>
          </w:p>
        </w:tc>
        <w:tc>
          <w:tcPr>
            <w:tcW w:w="4678" w:type="dxa"/>
            <w:tcBorders>
              <w:left w:val="single" w:sz="12" w:space="0" w:color="auto"/>
            </w:tcBorders>
            <w:shd w:val="clear" w:color="auto" w:fill="FFFFFF"/>
          </w:tcPr>
          <w:p w14:paraId="56C516AB" w14:textId="77777777" w:rsidR="00661CEB" w:rsidRPr="00DF7BE3" w:rsidRDefault="00661CEB" w:rsidP="00847467">
            <w:pPr>
              <w:spacing w:before="240" w:after="240" w:line="240" w:lineRule="auto"/>
              <w:rPr>
                <w:rFonts w:eastAsia="ヒラギノ角ゴ Pro W3" w:cs="Arial"/>
                <w:b/>
                <w:color w:val="000000"/>
              </w:rPr>
            </w:pPr>
          </w:p>
        </w:tc>
      </w:tr>
      <w:tr w:rsidR="00661CEB" w:rsidRPr="00DF7BE3" w14:paraId="7A2902F2" w14:textId="77777777" w:rsidTr="00847467">
        <w:trPr>
          <w:trHeight w:val="1247"/>
        </w:trPr>
        <w:tc>
          <w:tcPr>
            <w:tcW w:w="1920" w:type="dxa"/>
            <w:tcBorders>
              <w:bottom w:val="single" w:sz="12" w:space="0" w:color="auto"/>
              <w:right w:val="single" w:sz="2" w:space="0" w:color="auto"/>
            </w:tcBorders>
            <w:shd w:val="clear" w:color="auto" w:fill="D9D9D9"/>
          </w:tcPr>
          <w:p w14:paraId="3CB5EC2A" w14:textId="77777777" w:rsidR="00661CEB" w:rsidRPr="00DF7BE3" w:rsidRDefault="00661CEB" w:rsidP="00847467">
            <w:pPr>
              <w:spacing w:before="240" w:after="240" w:line="240" w:lineRule="auto"/>
              <w:rPr>
                <w:rFonts w:eastAsia="ヒラギノ角ゴ Pro W3" w:cs="Arial"/>
                <w:b/>
                <w:color w:val="000000"/>
              </w:rPr>
            </w:pPr>
            <w:r w:rsidRPr="00DF7BE3">
              <w:rPr>
                <w:rFonts w:eastAsia="ヒラギノ角ゴ Pro W3" w:cs="Arial"/>
                <w:b/>
                <w:color w:val="000000"/>
              </w:rPr>
              <w:t>Are on a low income?</w:t>
            </w:r>
          </w:p>
        </w:tc>
        <w:tc>
          <w:tcPr>
            <w:tcW w:w="992" w:type="dxa"/>
            <w:tcBorders>
              <w:bottom w:val="single" w:sz="12" w:space="0" w:color="auto"/>
              <w:right w:val="single" w:sz="2" w:space="0" w:color="auto"/>
            </w:tcBorders>
            <w:shd w:val="clear" w:color="auto" w:fill="FFFFFF"/>
            <w:vAlign w:val="center"/>
          </w:tcPr>
          <w:p w14:paraId="2A31E7C4" w14:textId="77777777" w:rsidR="00661CEB" w:rsidRPr="00DF7BE3" w:rsidRDefault="00661CEB" w:rsidP="00847467">
            <w:pPr>
              <w:spacing w:before="240" w:after="240" w:line="240" w:lineRule="auto"/>
              <w:jc w:val="center"/>
              <w:rPr>
                <w:rFonts w:eastAsia="ヒラギノ角ゴ Pro W3" w:cs="Arial"/>
                <w:b/>
                <w:color w:val="000000"/>
              </w:rPr>
            </w:pPr>
          </w:p>
        </w:tc>
        <w:tc>
          <w:tcPr>
            <w:tcW w:w="1134" w:type="dxa"/>
            <w:tcBorders>
              <w:top w:val="single" w:sz="2" w:space="0" w:color="auto"/>
              <w:left w:val="single" w:sz="2" w:space="0" w:color="auto"/>
              <w:bottom w:val="single" w:sz="12" w:space="0" w:color="auto"/>
              <w:right w:val="single" w:sz="2" w:space="0" w:color="auto"/>
            </w:tcBorders>
            <w:shd w:val="clear" w:color="auto" w:fill="FFFFFF"/>
            <w:vAlign w:val="center"/>
          </w:tcPr>
          <w:p w14:paraId="5795223E" w14:textId="77777777" w:rsidR="00661CEB" w:rsidRPr="00DF7BE3" w:rsidRDefault="00661CEB" w:rsidP="00847467">
            <w:pPr>
              <w:spacing w:before="240" w:after="240" w:line="240" w:lineRule="auto"/>
              <w:jc w:val="center"/>
              <w:rPr>
                <w:rFonts w:eastAsia="ヒラギノ角ゴ Pro W3" w:cs="Arial"/>
                <w:b/>
                <w:color w:val="000000"/>
              </w:rPr>
            </w:pPr>
          </w:p>
        </w:tc>
        <w:tc>
          <w:tcPr>
            <w:tcW w:w="1417" w:type="dxa"/>
            <w:tcBorders>
              <w:top w:val="single" w:sz="2" w:space="0" w:color="auto"/>
              <w:left w:val="single" w:sz="2" w:space="0" w:color="auto"/>
              <w:bottom w:val="single" w:sz="12" w:space="0" w:color="auto"/>
              <w:right w:val="single" w:sz="12" w:space="0" w:color="auto"/>
            </w:tcBorders>
            <w:shd w:val="clear" w:color="auto" w:fill="FFFFFF"/>
            <w:vAlign w:val="center"/>
          </w:tcPr>
          <w:p w14:paraId="0F4F8EC6" w14:textId="77777777" w:rsidR="00661CEB" w:rsidRPr="00DF7BE3" w:rsidRDefault="00661CEB" w:rsidP="00847467">
            <w:pPr>
              <w:spacing w:before="240" w:after="240" w:line="240" w:lineRule="auto"/>
              <w:jc w:val="center"/>
              <w:rPr>
                <w:rFonts w:eastAsia="ヒラギノ角ゴ Pro W3" w:cs="Arial"/>
                <w:b/>
                <w:color w:val="000000"/>
              </w:rPr>
            </w:pPr>
          </w:p>
        </w:tc>
        <w:tc>
          <w:tcPr>
            <w:tcW w:w="4678" w:type="dxa"/>
            <w:tcBorders>
              <w:left w:val="single" w:sz="12" w:space="0" w:color="auto"/>
              <w:bottom w:val="single" w:sz="12" w:space="0" w:color="auto"/>
            </w:tcBorders>
            <w:shd w:val="clear" w:color="auto" w:fill="FFFFFF"/>
          </w:tcPr>
          <w:p w14:paraId="7A250B22" w14:textId="77777777" w:rsidR="00661CEB" w:rsidRPr="00DF7BE3" w:rsidRDefault="00661CEB" w:rsidP="00847467">
            <w:pPr>
              <w:spacing w:before="240" w:after="240" w:line="240" w:lineRule="auto"/>
              <w:rPr>
                <w:rFonts w:eastAsia="ヒラギノ角ゴ Pro W3" w:cs="Arial"/>
                <w:b/>
                <w:color w:val="000000"/>
              </w:rPr>
            </w:pPr>
          </w:p>
        </w:tc>
      </w:tr>
    </w:tbl>
    <w:p w14:paraId="1262F7D3" w14:textId="77777777" w:rsidR="00661CEB" w:rsidRPr="00DF7BE3" w:rsidRDefault="00661CEB" w:rsidP="00661CEB">
      <w:pPr>
        <w:spacing w:after="0" w:line="240" w:lineRule="auto"/>
        <w:rPr>
          <w:rFonts w:eastAsia="ヒラギノ角ゴ Pro W3" w:cs="Times New Roman"/>
          <w:color w:val="000000"/>
          <w:szCs w:val="24"/>
        </w:rPr>
      </w:pPr>
    </w:p>
    <w:p w14:paraId="79CA2181" w14:textId="77777777" w:rsidR="00661CEB" w:rsidRPr="00DF7BE3" w:rsidRDefault="00661CEB" w:rsidP="00661CEB">
      <w:pPr>
        <w:spacing w:after="0" w:line="240" w:lineRule="auto"/>
        <w:rPr>
          <w:rFonts w:eastAsia="ヒラギノ角ゴ Pro W3" w:cs="Times New Roman"/>
          <w:color w:val="000000"/>
          <w:sz w:val="32"/>
          <w:szCs w:val="32"/>
        </w:rPr>
      </w:pPr>
      <w:r w:rsidRPr="00DF7BE3">
        <w:rPr>
          <w:rFonts w:eastAsia="ヒラギノ角ゴ Pro W3" w:cs="Times New Roman"/>
          <w:color w:val="000000"/>
          <w:sz w:val="32"/>
          <w:szCs w:val="32"/>
        </w:rPr>
        <w:t>Section 4: Cumulative Impacts</w:t>
      </w:r>
    </w:p>
    <w:p w14:paraId="5A74597B" w14:textId="77777777" w:rsidR="00661CEB" w:rsidRPr="00DF7BE3" w:rsidRDefault="00661CEB" w:rsidP="00661CEB">
      <w:pPr>
        <w:spacing w:after="0" w:line="240" w:lineRule="auto"/>
        <w:rPr>
          <w:rFonts w:eastAsia="ヒラギノ角ゴ Pro W3" w:cs="Times New Roman"/>
          <w:b/>
          <w:color w:val="000000"/>
          <w:szCs w:val="24"/>
        </w:rPr>
      </w:pPr>
    </w:p>
    <w:p w14:paraId="3C99BB32" w14:textId="77777777" w:rsidR="00661CEB" w:rsidRPr="00DF7BE3" w:rsidRDefault="00661CEB" w:rsidP="00661CEB">
      <w:pPr>
        <w:spacing w:after="0" w:line="240" w:lineRule="auto"/>
        <w:rPr>
          <w:rFonts w:eastAsia="ヒラギノ角ゴ Pro W3" w:cs="Times New Roman"/>
          <w:color w:val="000000"/>
          <w:szCs w:val="24"/>
        </w:rPr>
      </w:pPr>
      <w:r w:rsidRPr="00DF7BE3">
        <w:rPr>
          <w:rFonts w:eastAsia="ヒラギノ角ゴ Pro W3" w:cs="Times New Roman"/>
          <w:color w:val="000000"/>
          <w:szCs w:val="24"/>
        </w:rPr>
        <w:t xml:space="preserve"> </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661CEB" w:rsidRPr="00DF7BE3" w14:paraId="3FBC0F97" w14:textId="77777777" w:rsidTr="00847467">
        <w:trPr>
          <w:trHeight w:val="663"/>
        </w:trPr>
        <w:tc>
          <w:tcPr>
            <w:tcW w:w="10980" w:type="dxa"/>
            <w:shd w:val="clear" w:color="auto" w:fill="E6E6E6"/>
          </w:tcPr>
          <w:p w14:paraId="70AF3C23" w14:textId="52213402" w:rsidR="00661CEB" w:rsidRPr="00DF7BE3" w:rsidRDefault="00661CEB" w:rsidP="00847467">
            <w:pPr>
              <w:spacing w:before="240" w:after="240" w:line="240" w:lineRule="auto"/>
              <w:rPr>
                <w:rFonts w:eastAsia="ヒラギノ角ゴ Pro W3" w:cs="Arial"/>
                <w:b/>
                <w:color w:val="000000"/>
                <w:szCs w:val="24"/>
              </w:rPr>
            </w:pPr>
            <w:r w:rsidRPr="00DF7BE3">
              <w:rPr>
                <w:rFonts w:eastAsia="ヒラギノ角ゴ Pro W3" w:cs="Arial"/>
                <w:b/>
                <w:color w:val="000000"/>
                <w:szCs w:val="24"/>
              </w:rPr>
              <w:t>Cumulative Impacts – will the activity affect anyone more because of a combination of protected characteristics? (</w:t>
            </w:r>
            <w:r w:rsidR="00E9145C" w:rsidRPr="00DF7BE3">
              <w:rPr>
                <w:rFonts w:eastAsia="ヒラギノ角ゴ Pro W3" w:cs="Arial"/>
                <w:color w:val="000000"/>
                <w:szCs w:val="24"/>
              </w:rPr>
              <w:t>E.g</w:t>
            </w:r>
            <w:r w:rsidRPr="00DF7BE3">
              <w:rPr>
                <w:rFonts w:eastAsia="ヒラギノ角ゴ Pro W3" w:cs="Arial"/>
                <w:color w:val="000000"/>
                <w:szCs w:val="24"/>
              </w:rPr>
              <w:t xml:space="preserve">. older women or young gay men – state what you think the effect might be and why, providing evidence from engagement, consultation and/or service user data or demographic information, </w:t>
            </w:r>
            <w:r w:rsidR="00E9145C" w:rsidRPr="00DF7BE3">
              <w:rPr>
                <w:rFonts w:eastAsia="ヒラギノ角ゴ Pro W3" w:cs="Arial"/>
                <w:color w:val="000000"/>
                <w:szCs w:val="24"/>
              </w:rPr>
              <w:t>etc.</w:t>
            </w:r>
            <w:r w:rsidRPr="00DF7BE3">
              <w:rPr>
                <w:rFonts w:eastAsia="ヒラギノ角ゴ Pro W3" w:cs="Arial"/>
                <w:color w:val="000000"/>
                <w:szCs w:val="24"/>
              </w:rPr>
              <w:t>)</w:t>
            </w:r>
            <w:r w:rsidRPr="00DF7BE3">
              <w:rPr>
                <w:rFonts w:eastAsia="ヒラギノ角ゴ Pro W3" w:cs="Arial"/>
                <w:b/>
                <w:color w:val="000000"/>
                <w:szCs w:val="24"/>
              </w:rPr>
              <w:t xml:space="preserve"> </w:t>
            </w:r>
          </w:p>
          <w:p w14:paraId="0DA2F5CA" w14:textId="77777777" w:rsidR="00661CEB" w:rsidRPr="00DF7BE3" w:rsidRDefault="00661CEB" w:rsidP="00847467">
            <w:pPr>
              <w:spacing w:before="240" w:after="240" w:line="240" w:lineRule="auto"/>
              <w:rPr>
                <w:rFonts w:eastAsia="ヒラギノ角ゴ Pro W3" w:cs="Arial"/>
                <w:b/>
                <w:color w:val="000000"/>
                <w:szCs w:val="24"/>
              </w:rPr>
            </w:pPr>
            <w:r w:rsidRPr="00DF7BE3">
              <w:rPr>
                <w:rFonts w:eastAsia="ヒラギノ角ゴ Pro W3" w:cs="Arial"/>
                <w:b/>
                <w:color w:val="000000"/>
                <w:szCs w:val="24"/>
              </w:rPr>
              <w:t xml:space="preserve">Are there any other activities of which you are aware which might also impact on the same protected characteristics? </w:t>
            </w:r>
          </w:p>
        </w:tc>
      </w:tr>
      <w:tr w:rsidR="00661CEB" w:rsidRPr="00DF7BE3" w14:paraId="1D3FA09F" w14:textId="77777777" w:rsidTr="00847467">
        <w:tc>
          <w:tcPr>
            <w:tcW w:w="10980" w:type="dxa"/>
            <w:tcBorders>
              <w:bottom w:val="single" w:sz="4" w:space="0" w:color="auto"/>
            </w:tcBorders>
            <w:shd w:val="clear" w:color="auto" w:fill="auto"/>
          </w:tcPr>
          <w:p w14:paraId="2CAED917" w14:textId="77777777" w:rsidR="00661CEB" w:rsidRPr="00DF7BE3" w:rsidRDefault="00661CEB" w:rsidP="00847467">
            <w:pPr>
              <w:spacing w:before="240" w:after="240" w:line="240" w:lineRule="auto"/>
              <w:rPr>
                <w:rFonts w:eastAsia="ヒラギノ角ゴ Pro W3" w:cs="Arial"/>
                <w:b/>
                <w:color w:val="000000"/>
              </w:rPr>
            </w:pPr>
          </w:p>
          <w:p w14:paraId="4ACB1AE6" w14:textId="77777777" w:rsidR="00661CEB" w:rsidRPr="00DF7BE3" w:rsidRDefault="00661CEB" w:rsidP="00847467">
            <w:pPr>
              <w:spacing w:before="240" w:after="240" w:line="240" w:lineRule="auto"/>
              <w:rPr>
                <w:rFonts w:eastAsia="ヒラギノ角ゴ Pro W3" w:cs="Arial"/>
                <w:b/>
                <w:color w:val="000000"/>
              </w:rPr>
            </w:pPr>
          </w:p>
          <w:p w14:paraId="6CD3D7B2" w14:textId="77777777" w:rsidR="00661CEB" w:rsidRPr="00DF7BE3" w:rsidRDefault="00661CEB" w:rsidP="00847467">
            <w:pPr>
              <w:spacing w:before="240" w:after="240" w:line="240" w:lineRule="auto"/>
              <w:rPr>
                <w:rFonts w:eastAsia="ヒラギノ角ゴ Pro W3" w:cs="Arial"/>
                <w:b/>
                <w:color w:val="000000"/>
              </w:rPr>
            </w:pPr>
          </w:p>
          <w:p w14:paraId="1606C852" w14:textId="77777777" w:rsidR="00661CEB" w:rsidRPr="00DF7BE3" w:rsidRDefault="00661CEB" w:rsidP="00847467">
            <w:pPr>
              <w:spacing w:before="240" w:after="240" w:line="240" w:lineRule="auto"/>
              <w:rPr>
                <w:rFonts w:eastAsia="ヒラギノ角ゴ Pro W3" w:cs="Arial"/>
                <w:b/>
                <w:color w:val="000000"/>
              </w:rPr>
            </w:pPr>
          </w:p>
        </w:tc>
      </w:tr>
    </w:tbl>
    <w:p w14:paraId="2D01BB65" w14:textId="77777777" w:rsidR="00661CEB" w:rsidRPr="00DF7BE3" w:rsidRDefault="00661CEB" w:rsidP="00661CEB">
      <w:pPr>
        <w:spacing w:after="0" w:line="240" w:lineRule="auto"/>
        <w:rPr>
          <w:rFonts w:eastAsia="ヒラギノ角ゴ Pro W3" w:cs="Times New Roman"/>
          <w:color w:val="000000"/>
          <w:szCs w:val="24"/>
        </w:rPr>
        <w:sectPr w:rsidR="00661CEB" w:rsidRPr="00DF7BE3">
          <w:pgSz w:w="11909" w:h="16834"/>
          <w:pgMar w:top="851" w:right="929" w:bottom="851" w:left="851" w:header="720" w:footer="720" w:gutter="0"/>
          <w:cols w:space="720"/>
          <w:noEndnote/>
        </w:sectPr>
      </w:pPr>
    </w:p>
    <w:p w14:paraId="367EDE0B" w14:textId="77777777" w:rsidR="00661CEB" w:rsidRPr="00DF7BE3" w:rsidRDefault="00661CEB" w:rsidP="00661CEB">
      <w:pPr>
        <w:spacing w:after="0" w:line="240" w:lineRule="auto"/>
        <w:rPr>
          <w:rFonts w:eastAsia="ヒラギノ角ゴ Pro W3" w:cs="Arial"/>
          <w:color w:val="000000"/>
          <w:sz w:val="28"/>
          <w:szCs w:val="28"/>
        </w:rPr>
      </w:pPr>
      <w:r w:rsidRPr="00DF7BE3">
        <w:rPr>
          <w:rFonts w:eastAsia="ヒラギノ角ゴ Pro W3" w:cs="Arial"/>
          <w:color w:val="000000"/>
          <w:sz w:val="28"/>
          <w:szCs w:val="28"/>
        </w:rPr>
        <w:lastRenderedPageBreak/>
        <w:t>Section 5: Analysis</w:t>
      </w:r>
    </w:p>
    <w:p w14:paraId="3C19295B" w14:textId="77777777" w:rsidR="00661CEB" w:rsidRPr="00DF7BE3" w:rsidRDefault="00661CEB" w:rsidP="00661CEB">
      <w:pPr>
        <w:spacing w:after="0" w:line="240" w:lineRule="auto"/>
        <w:rPr>
          <w:rFonts w:eastAsia="ヒラギノ角ゴ Pro W3" w:cs="Arial"/>
          <w:color w:val="000000"/>
          <w:sz w:val="28"/>
          <w:szCs w:val="28"/>
        </w:rPr>
      </w:pPr>
    </w:p>
    <w:p w14:paraId="2C546E56" w14:textId="77777777" w:rsidR="00661CEB" w:rsidRPr="00DF7BE3" w:rsidRDefault="00661CEB" w:rsidP="00661CEB">
      <w:pPr>
        <w:spacing w:after="0" w:line="240" w:lineRule="auto"/>
        <w:rPr>
          <w:rFonts w:eastAsia="ヒラギノ角ゴ Pro W3" w:cs="Times New Roman"/>
          <w:b/>
          <w:color w:val="000000"/>
          <w:szCs w:val="24"/>
        </w:rPr>
      </w:pPr>
    </w:p>
    <w:tbl>
      <w:tblPr>
        <w:tblW w:w="10260" w:type="dxa"/>
        <w:tblInd w:w="54" w:type="dxa"/>
        <w:tblLayout w:type="fixed"/>
        <w:tblCellMar>
          <w:left w:w="54" w:type="dxa"/>
          <w:right w:w="54" w:type="dxa"/>
        </w:tblCellMar>
        <w:tblLook w:val="0000" w:firstRow="0" w:lastRow="0" w:firstColumn="0" w:lastColumn="0" w:noHBand="0" w:noVBand="0"/>
      </w:tblPr>
      <w:tblGrid>
        <w:gridCol w:w="10260"/>
      </w:tblGrid>
      <w:tr w:rsidR="00661CEB" w:rsidRPr="00DF7BE3" w14:paraId="7A9EE24E" w14:textId="77777777" w:rsidTr="00847467">
        <w:tc>
          <w:tcPr>
            <w:tcW w:w="10260" w:type="dxa"/>
            <w:tcBorders>
              <w:top w:val="single" w:sz="4" w:space="0" w:color="auto"/>
              <w:left w:val="single" w:sz="6" w:space="0" w:color="000000"/>
              <w:bottom w:val="single" w:sz="6" w:space="0" w:color="000000"/>
              <w:right w:val="single" w:sz="6" w:space="0" w:color="000000"/>
            </w:tcBorders>
            <w:shd w:val="clear" w:color="auto" w:fill="E0E0E0"/>
          </w:tcPr>
          <w:p w14:paraId="3E19B0C2" w14:textId="77777777" w:rsidR="00661CEB" w:rsidRPr="00DF7BE3" w:rsidRDefault="00661CEB" w:rsidP="00847467">
            <w:pPr>
              <w:spacing w:before="120" w:after="120" w:line="240" w:lineRule="auto"/>
              <w:ind w:left="306" w:hanging="306"/>
              <w:rPr>
                <w:rFonts w:eastAsia="ヒラギノ角ゴ Pro W3" w:cs="Arial"/>
                <w:b/>
                <w:color w:val="000000"/>
              </w:rPr>
            </w:pPr>
            <w:r w:rsidRPr="00DF7BE3">
              <w:rPr>
                <w:rFonts w:eastAsia="ヒラギノ角ゴ Pro W3" w:cs="Arial"/>
                <w:b/>
                <w:color w:val="000000"/>
              </w:rPr>
              <w:t>a) How will the activity help to eliminate discrimination, harassment and victimisation?</w:t>
            </w:r>
          </w:p>
        </w:tc>
      </w:tr>
      <w:tr w:rsidR="00661CEB" w:rsidRPr="00DF7BE3" w14:paraId="50A76CE0" w14:textId="77777777" w:rsidTr="00847467">
        <w:tc>
          <w:tcPr>
            <w:tcW w:w="10260" w:type="dxa"/>
            <w:tcBorders>
              <w:top w:val="single" w:sz="6" w:space="0" w:color="000000"/>
              <w:left w:val="single" w:sz="6" w:space="0" w:color="000000"/>
              <w:bottom w:val="single" w:sz="6" w:space="0" w:color="000000"/>
              <w:right w:val="single" w:sz="4" w:space="0" w:color="auto"/>
            </w:tcBorders>
            <w:shd w:val="clear" w:color="auto" w:fill="auto"/>
          </w:tcPr>
          <w:p w14:paraId="3C5CD6C1" w14:textId="77777777" w:rsidR="00661CEB" w:rsidRPr="00DF7BE3" w:rsidRDefault="00661CEB" w:rsidP="00847467">
            <w:pPr>
              <w:spacing w:before="120" w:after="120" w:line="240" w:lineRule="auto"/>
              <w:rPr>
                <w:rFonts w:eastAsia="ヒラギノ角ゴ Pro W3" w:cs="Arial"/>
                <w:color w:val="000000"/>
                <w:lang w:eastAsia="en-GB"/>
              </w:rPr>
            </w:pPr>
          </w:p>
        </w:tc>
      </w:tr>
      <w:tr w:rsidR="00661CEB" w:rsidRPr="00DF7BE3" w14:paraId="601AE520" w14:textId="77777777" w:rsidTr="00847467">
        <w:tc>
          <w:tcPr>
            <w:tcW w:w="10260" w:type="dxa"/>
            <w:tcBorders>
              <w:top w:val="single" w:sz="6" w:space="0" w:color="000000"/>
              <w:left w:val="single" w:sz="6" w:space="0" w:color="000000"/>
              <w:bottom w:val="single" w:sz="6" w:space="0" w:color="000000"/>
              <w:right w:val="single" w:sz="4" w:space="0" w:color="auto"/>
            </w:tcBorders>
            <w:shd w:val="clear" w:color="auto" w:fill="E0E0E0"/>
          </w:tcPr>
          <w:p w14:paraId="4208A125" w14:textId="77777777" w:rsidR="00661CEB" w:rsidRPr="00DF7BE3" w:rsidRDefault="00661CEB" w:rsidP="00847467">
            <w:pPr>
              <w:spacing w:before="120" w:after="120" w:line="240" w:lineRule="auto"/>
              <w:ind w:left="306" w:hanging="306"/>
              <w:rPr>
                <w:rFonts w:eastAsia="ヒラギノ角ゴ Pro W3" w:cs="Arial"/>
                <w:color w:val="000000"/>
                <w:lang w:eastAsia="en-GB"/>
              </w:rPr>
            </w:pPr>
            <w:r w:rsidRPr="00DF7BE3">
              <w:rPr>
                <w:rFonts w:eastAsia="ヒラギノ角ゴ Pro W3" w:cs="Arial"/>
                <w:b/>
                <w:color w:val="000000"/>
              </w:rPr>
              <w:t>b) How will the activity help to advance equality of opportunity?</w:t>
            </w:r>
          </w:p>
        </w:tc>
      </w:tr>
      <w:tr w:rsidR="00661CEB" w:rsidRPr="00DF7BE3" w14:paraId="3E2B1740" w14:textId="77777777" w:rsidTr="00847467">
        <w:trPr>
          <w:trHeight w:val="1813"/>
        </w:trPr>
        <w:tc>
          <w:tcPr>
            <w:tcW w:w="10260" w:type="dxa"/>
            <w:tcBorders>
              <w:top w:val="single" w:sz="6" w:space="0" w:color="000000"/>
              <w:left w:val="single" w:sz="6" w:space="0" w:color="000000"/>
              <w:bottom w:val="single" w:sz="6" w:space="0" w:color="000000"/>
              <w:right w:val="single" w:sz="6" w:space="0" w:color="000000"/>
            </w:tcBorders>
            <w:shd w:val="clear" w:color="auto" w:fill="auto"/>
          </w:tcPr>
          <w:p w14:paraId="02D4F0EB" w14:textId="77777777" w:rsidR="00661CEB" w:rsidRPr="00DF7BE3" w:rsidRDefault="00661CEB" w:rsidP="00847467">
            <w:pPr>
              <w:spacing w:before="120" w:after="120" w:line="240" w:lineRule="auto"/>
              <w:rPr>
                <w:rFonts w:eastAsia="ヒラギノ角ゴ Pro W3" w:cs="Arial"/>
                <w:color w:val="000000"/>
                <w:lang w:eastAsia="en-GB"/>
              </w:rPr>
            </w:pPr>
          </w:p>
        </w:tc>
      </w:tr>
      <w:tr w:rsidR="00661CEB" w:rsidRPr="00DF7BE3" w14:paraId="10321282" w14:textId="77777777" w:rsidTr="00847467">
        <w:tc>
          <w:tcPr>
            <w:tcW w:w="10260" w:type="dxa"/>
            <w:tcBorders>
              <w:top w:val="single" w:sz="6" w:space="0" w:color="000000"/>
              <w:left w:val="single" w:sz="6" w:space="0" w:color="000000"/>
              <w:bottom w:val="single" w:sz="6" w:space="0" w:color="000000"/>
              <w:right w:val="single" w:sz="6" w:space="0" w:color="000000"/>
            </w:tcBorders>
            <w:shd w:val="clear" w:color="auto" w:fill="E0E0E0"/>
          </w:tcPr>
          <w:p w14:paraId="1627CEB7" w14:textId="77777777" w:rsidR="00661CEB" w:rsidRPr="00DF7BE3" w:rsidRDefault="00661CEB" w:rsidP="00847467">
            <w:pPr>
              <w:spacing w:before="120" w:after="120" w:line="240" w:lineRule="auto"/>
              <w:rPr>
                <w:rFonts w:eastAsia="ヒラギノ角ゴ Pro W3" w:cs="Arial"/>
                <w:color w:val="000000"/>
                <w:lang w:eastAsia="en-GB"/>
              </w:rPr>
            </w:pPr>
            <w:r w:rsidRPr="00DF7BE3">
              <w:rPr>
                <w:rFonts w:eastAsia="ヒラギノ角ゴ Pro W3" w:cs="Arial"/>
                <w:b/>
                <w:color w:val="000000"/>
              </w:rPr>
              <w:t>c) How will the activity help to foster good relations?</w:t>
            </w:r>
          </w:p>
        </w:tc>
      </w:tr>
      <w:tr w:rsidR="00661CEB" w:rsidRPr="00DF7BE3" w14:paraId="593B2394" w14:textId="77777777" w:rsidTr="00847467">
        <w:tc>
          <w:tcPr>
            <w:tcW w:w="10260" w:type="dxa"/>
            <w:tcBorders>
              <w:top w:val="single" w:sz="6" w:space="0" w:color="000000"/>
              <w:left w:val="single" w:sz="6" w:space="0" w:color="000000"/>
              <w:bottom w:val="single" w:sz="6" w:space="0" w:color="000000"/>
              <w:right w:val="single" w:sz="6" w:space="0" w:color="000000"/>
            </w:tcBorders>
            <w:shd w:val="clear" w:color="auto" w:fill="auto"/>
          </w:tcPr>
          <w:p w14:paraId="6BFCB866" w14:textId="77777777" w:rsidR="00661CEB" w:rsidRPr="00DF7BE3" w:rsidRDefault="00661CEB" w:rsidP="00847467">
            <w:pPr>
              <w:spacing w:before="120" w:after="120" w:line="240" w:lineRule="auto"/>
              <w:rPr>
                <w:rFonts w:eastAsia="ヒラギノ角ゴ Pro W3" w:cs="Arial"/>
                <w:color w:val="000000"/>
                <w:lang w:eastAsia="en-GB"/>
              </w:rPr>
            </w:pPr>
          </w:p>
        </w:tc>
      </w:tr>
    </w:tbl>
    <w:p w14:paraId="4CD0CECA" w14:textId="77777777" w:rsidR="00661CEB" w:rsidRPr="00DF7BE3" w:rsidRDefault="00661CEB" w:rsidP="00661CEB">
      <w:pPr>
        <w:autoSpaceDE w:val="0"/>
        <w:autoSpaceDN w:val="0"/>
        <w:adjustRightInd w:val="0"/>
        <w:spacing w:after="0" w:line="240" w:lineRule="auto"/>
        <w:rPr>
          <w:rFonts w:ascii="Times New Roman" w:eastAsia="Times New Roman" w:hAnsi="Times New Roman" w:cs="Times New Roman"/>
          <w:b/>
          <w:color w:val="000000"/>
          <w:lang w:eastAsia="en-G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61CEB" w:rsidRPr="00DF7BE3" w14:paraId="0A80FBF6" w14:textId="77777777" w:rsidTr="00847467">
        <w:tc>
          <w:tcPr>
            <w:tcW w:w="10260" w:type="dxa"/>
            <w:shd w:val="clear" w:color="auto" w:fill="E0E0E0"/>
          </w:tcPr>
          <w:p w14:paraId="0199F60D" w14:textId="77777777" w:rsidR="00661CEB" w:rsidRPr="00DF7BE3" w:rsidRDefault="00661CEB" w:rsidP="00847467">
            <w:pPr>
              <w:autoSpaceDE w:val="0"/>
              <w:autoSpaceDN w:val="0"/>
              <w:adjustRightInd w:val="0"/>
              <w:spacing w:after="0" w:line="240" w:lineRule="auto"/>
              <w:rPr>
                <w:rFonts w:eastAsia="Times New Roman" w:cs="Arial"/>
                <w:b/>
                <w:color w:val="000000"/>
                <w:lang w:eastAsia="en-GB"/>
              </w:rPr>
            </w:pPr>
            <w:r w:rsidRPr="00DF7BE3">
              <w:rPr>
                <w:rFonts w:eastAsia="Times New Roman" w:cs="Arial"/>
                <w:b/>
                <w:color w:val="000000"/>
                <w:lang w:eastAsia="en-GB"/>
              </w:rPr>
              <w:t>During the engagement/ consultation process were there any suggestions on how to avoid, minimise or mitigate any negative impacts?  If so, please give details.</w:t>
            </w:r>
          </w:p>
        </w:tc>
      </w:tr>
      <w:tr w:rsidR="00661CEB" w:rsidRPr="00DF7BE3" w14:paraId="6EDCE34F" w14:textId="77777777" w:rsidTr="00847467">
        <w:tc>
          <w:tcPr>
            <w:tcW w:w="10260" w:type="dxa"/>
            <w:shd w:val="clear" w:color="auto" w:fill="auto"/>
          </w:tcPr>
          <w:p w14:paraId="114EB86E" w14:textId="77777777" w:rsidR="00661CEB" w:rsidRPr="00DF7BE3" w:rsidRDefault="00661CEB" w:rsidP="00847467">
            <w:pPr>
              <w:spacing w:after="0" w:line="240" w:lineRule="auto"/>
              <w:ind w:left="1440"/>
              <w:jc w:val="both"/>
              <w:rPr>
                <w:rFonts w:eastAsia="ヒラギノ角ゴ Pro W3" w:cs="Arial"/>
                <w:b/>
                <w:color w:val="000000"/>
              </w:rPr>
            </w:pPr>
          </w:p>
          <w:p w14:paraId="14060B73" w14:textId="77777777" w:rsidR="00661CEB" w:rsidRPr="00DF7BE3" w:rsidRDefault="00661CEB" w:rsidP="00847467">
            <w:pPr>
              <w:spacing w:after="0" w:line="240" w:lineRule="auto"/>
              <w:ind w:left="1440"/>
              <w:jc w:val="both"/>
              <w:rPr>
                <w:rFonts w:eastAsia="ヒラギノ角ゴ Pro W3" w:cs="Arial"/>
                <w:b/>
                <w:color w:val="000000"/>
              </w:rPr>
            </w:pPr>
          </w:p>
          <w:p w14:paraId="46F1EE71" w14:textId="77777777" w:rsidR="00661CEB" w:rsidRPr="00DF7BE3" w:rsidRDefault="00661CEB" w:rsidP="00847467">
            <w:pPr>
              <w:spacing w:after="0" w:line="240" w:lineRule="auto"/>
              <w:ind w:left="1440"/>
              <w:jc w:val="both"/>
              <w:rPr>
                <w:rFonts w:eastAsia="ヒラギノ角ゴ Pro W3" w:cs="Arial"/>
                <w:b/>
                <w:color w:val="000000"/>
              </w:rPr>
            </w:pPr>
          </w:p>
          <w:p w14:paraId="4A5534F6" w14:textId="77777777" w:rsidR="00661CEB" w:rsidRPr="00DF7BE3" w:rsidRDefault="00661CEB" w:rsidP="00847467">
            <w:pPr>
              <w:spacing w:after="0" w:line="240" w:lineRule="auto"/>
              <w:ind w:left="1440"/>
              <w:jc w:val="both"/>
              <w:rPr>
                <w:rFonts w:eastAsia="ヒラギノ角ゴ Pro W3" w:cs="Arial"/>
                <w:b/>
                <w:color w:val="000000"/>
              </w:rPr>
            </w:pPr>
          </w:p>
          <w:p w14:paraId="41DDA3AC" w14:textId="77777777" w:rsidR="00661CEB" w:rsidRPr="00DF7BE3" w:rsidRDefault="00661CEB" w:rsidP="00847467">
            <w:pPr>
              <w:spacing w:after="0" w:line="240" w:lineRule="auto"/>
              <w:ind w:left="1440"/>
              <w:jc w:val="both"/>
              <w:rPr>
                <w:rFonts w:eastAsia="ヒラギノ角ゴ Pro W3" w:cs="Arial"/>
                <w:b/>
                <w:color w:val="000000"/>
              </w:rPr>
            </w:pPr>
          </w:p>
        </w:tc>
      </w:tr>
    </w:tbl>
    <w:p w14:paraId="2B094822" w14:textId="77777777" w:rsidR="00661CEB" w:rsidRPr="00DF7BE3" w:rsidRDefault="00661CEB" w:rsidP="00661CEB">
      <w:pPr>
        <w:autoSpaceDE w:val="0"/>
        <w:autoSpaceDN w:val="0"/>
        <w:adjustRightInd w:val="0"/>
        <w:spacing w:after="0" w:line="240" w:lineRule="auto"/>
        <w:rPr>
          <w:rFonts w:eastAsia="Times New Roman" w:cs="Arial"/>
          <w:b/>
          <w:color w:val="000000"/>
          <w:lang w:eastAsia="en-GB"/>
        </w:rPr>
        <w:sectPr w:rsidR="00661CEB" w:rsidRPr="00DF7BE3">
          <w:pgSz w:w="11909" w:h="16834"/>
          <w:pgMar w:top="851" w:right="1276" w:bottom="851" w:left="851" w:header="720" w:footer="720" w:gutter="0"/>
          <w:cols w:space="720"/>
          <w:noEndnote/>
        </w:sectPr>
      </w:pPr>
    </w:p>
    <w:p w14:paraId="1E2112B3" w14:textId="77777777" w:rsidR="00661CEB" w:rsidRPr="00DF7BE3" w:rsidRDefault="00661CEB" w:rsidP="00661CEB">
      <w:pPr>
        <w:spacing w:after="0" w:line="240" w:lineRule="auto"/>
        <w:rPr>
          <w:rFonts w:eastAsia="ヒラギノ角ゴ Pro W3" w:cs="Arial"/>
          <w:color w:val="000000"/>
          <w:sz w:val="28"/>
          <w:szCs w:val="28"/>
        </w:rPr>
      </w:pPr>
      <w:r w:rsidRPr="00DF7BE3">
        <w:rPr>
          <w:rFonts w:eastAsia="ヒラギノ角ゴ Pro W3" w:cs="Arial"/>
          <w:color w:val="000000"/>
          <w:sz w:val="28"/>
          <w:szCs w:val="28"/>
        </w:rPr>
        <w:lastRenderedPageBreak/>
        <w:t>Section 6 - Sign-off when assessment is completed</w:t>
      </w:r>
    </w:p>
    <w:p w14:paraId="75D72867" w14:textId="77777777" w:rsidR="00661CEB" w:rsidRPr="00DF7BE3" w:rsidRDefault="00661CEB" w:rsidP="00661CEB">
      <w:pPr>
        <w:spacing w:after="0" w:line="240" w:lineRule="auto"/>
        <w:rPr>
          <w:rFonts w:eastAsia="ヒラギノ角ゴ Pro W3" w:cs="Arial"/>
          <w:b/>
          <w:color w:val="00000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46"/>
        <w:gridCol w:w="4954"/>
      </w:tblGrid>
      <w:tr w:rsidR="00661CEB" w:rsidRPr="00DF7BE3" w14:paraId="61DCB25B" w14:textId="77777777" w:rsidTr="00847467">
        <w:tc>
          <w:tcPr>
            <w:tcW w:w="10008" w:type="dxa"/>
            <w:gridSpan w:val="3"/>
            <w:shd w:val="clear" w:color="auto" w:fill="E0E0E0"/>
          </w:tcPr>
          <w:p w14:paraId="5A35ED47"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Officer Completing the Form:</w:t>
            </w:r>
          </w:p>
        </w:tc>
      </w:tr>
      <w:tr w:rsidR="00661CEB" w:rsidRPr="00DF7BE3" w14:paraId="1D20D41C" w14:textId="77777777" w:rsidTr="00847467">
        <w:tc>
          <w:tcPr>
            <w:tcW w:w="3708" w:type="dxa"/>
            <w:vMerge w:val="restart"/>
            <w:shd w:val="clear" w:color="auto" w:fill="auto"/>
          </w:tcPr>
          <w:p w14:paraId="6AB326AC"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Signed</w:t>
            </w:r>
          </w:p>
        </w:tc>
        <w:tc>
          <w:tcPr>
            <w:tcW w:w="1346" w:type="dxa"/>
            <w:shd w:val="clear" w:color="auto" w:fill="E0E0E0"/>
          </w:tcPr>
          <w:p w14:paraId="75DF779D"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Name:</w:t>
            </w:r>
          </w:p>
        </w:tc>
        <w:tc>
          <w:tcPr>
            <w:tcW w:w="4954" w:type="dxa"/>
            <w:shd w:val="clear" w:color="auto" w:fill="auto"/>
          </w:tcPr>
          <w:p w14:paraId="18FCA7CA" w14:textId="77777777" w:rsidR="00661CEB" w:rsidRPr="00DF7BE3" w:rsidRDefault="00661CEB" w:rsidP="00847467">
            <w:pPr>
              <w:spacing w:after="0" w:line="240" w:lineRule="auto"/>
              <w:rPr>
                <w:rFonts w:eastAsia="ヒラギノ角ゴ Pro W3" w:cs="Arial"/>
                <w:color w:val="000000"/>
                <w:szCs w:val="24"/>
              </w:rPr>
            </w:pPr>
          </w:p>
          <w:p w14:paraId="2FBDBDA3"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3FA8FDDD" w14:textId="77777777" w:rsidTr="00847467">
        <w:tc>
          <w:tcPr>
            <w:tcW w:w="3708" w:type="dxa"/>
            <w:vMerge/>
            <w:shd w:val="clear" w:color="auto" w:fill="auto"/>
          </w:tcPr>
          <w:p w14:paraId="0F75EB00" w14:textId="77777777" w:rsidR="00661CEB" w:rsidRPr="00DF7BE3" w:rsidRDefault="00661CEB" w:rsidP="00847467">
            <w:pPr>
              <w:spacing w:after="0" w:line="240" w:lineRule="auto"/>
              <w:rPr>
                <w:rFonts w:eastAsia="ヒラギノ角ゴ Pro W3" w:cs="Arial"/>
                <w:b/>
                <w:color w:val="000000"/>
              </w:rPr>
            </w:pPr>
          </w:p>
        </w:tc>
        <w:tc>
          <w:tcPr>
            <w:tcW w:w="1346" w:type="dxa"/>
            <w:shd w:val="clear" w:color="auto" w:fill="E0E0E0"/>
          </w:tcPr>
          <w:p w14:paraId="39C514A6"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Date:</w:t>
            </w:r>
          </w:p>
        </w:tc>
        <w:tc>
          <w:tcPr>
            <w:tcW w:w="4954" w:type="dxa"/>
            <w:shd w:val="clear" w:color="auto" w:fill="auto"/>
          </w:tcPr>
          <w:p w14:paraId="58B6003E" w14:textId="77777777" w:rsidR="00661CEB" w:rsidRPr="00DF7BE3" w:rsidRDefault="00661CEB" w:rsidP="00847467">
            <w:pPr>
              <w:spacing w:after="0" w:line="240" w:lineRule="auto"/>
              <w:rPr>
                <w:rFonts w:eastAsia="ヒラギノ角ゴ Pro W3" w:cs="Arial"/>
                <w:color w:val="000000"/>
                <w:szCs w:val="24"/>
              </w:rPr>
            </w:pPr>
          </w:p>
          <w:p w14:paraId="59341F7E"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7F825B49" w14:textId="77777777" w:rsidTr="00847467">
        <w:tc>
          <w:tcPr>
            <w:tcW w:w="3708" w:type="dxa"/>
            <w:vMerge/>
            <w:shd w:val="clear" w:color="auto" w:fill="auto"/>
          </w:tcPr>
          <w:p w14:paraId="511FE000" w14:textId="77777777" w:rsidR="00661CEB" w:rsidRPr="00DF7BE3" w:rsidRDefault="00661CEB" w:rsidP="00847467">
            <w:pPr>
              <w:spacing w:after="0" w:line="240" w:lineRule="auto"/>
              <w:rPr>
                <w:rFonts w:eastAsia="ヒラギノ角ゴ Pro W3" w:cs="Arial"/>
                <w:b/>
                <w:color w:val="000000"/>
              </w:rPr>
            </w:pPr>
          </w:p>
        </w:tc>
        <w:tc>
          <w:tcPr>
            <w:tcW w:w="1346" w:type="dxa"/>
            <w:shd w:val="clear" w:color="auto" w:fill="E0E0E0"/>
          </w:tcPr>
          <w:p w14:paraId="4EE13C3C"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Job Title:</w:t>
            </w:r>
          </w:p>
        </w:tc>
        <w:tc>
          <w:tcPr>
            <w:tcW w:w="4954" w:type="dxa"/>
            <w:shd w:val="clear" w:color="auto" w:fill="auto"/>
          </w:tcPr>
          <w:p w14:paraId="31D0BAA4" w14:textId="77777777" w:rsidR="00661CEB" w:rsidRPr="00DF7BE3" w:rsidRDefault="00661CEB" w:rsidP="00847467">
            <w:pPr>
              <w:spacing w:after="0" w:line="240" w:lineRule="auto"/>
              <w:rPr>
                <w:rFonts w:eastAsia="ヒラギノ角ゴ Pro W3" w:cs="Arial"/>
                <w:color w:val="000000"/>
                <w:szCs w:val="24"/>
              </w:rPr>
            </w:pPr>
          </w:p>
          <w:p w14:paraId="2F94EE2F"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3E42C221" w14:textId="77777777" w:rsidTr="00847467">
        <w:tc>
          <w:tcPr>
            <w:tcW w:w="10008" w:type="dxa"/>
            <w:gridSpan w:val="3"/>
            <w:shd w:val="clear" w:color="auto" w:fill="E0E0E0"/>
          </w:tcPr>
          <w:p w14:paraId="46F4F408"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Assistant Director:</w:t>
            </w:r>
          </w:p>
        </w:tc>
      </w:tr>
      <w:tr w:rsidR="00661CEB" w:rsidRPr="00DF7BE3" w14:paraId="38647C20" w14:textId="77777777" w:rsidTr="00847467">
        <w:tc>
          <w:tcPr>
            <w:tcW w:w="3708" w:type="dxa"/>
            <w:vMerge w:val="restart"/>
            <w:shd w:val="clear" w:color="auto" w:fill="auto"/>
          </w:tcPr>
          <w:p w14:paraId="221E430F"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 xml:space="preserve">Signed </w:t>
            </w:r>
          </w:p>
        </w:tc>
        <w:tc>
          <w:tcPr>
            <w:tcW w:w="1346" w:type="dxa"/>
            <w:shd w:val="clear" w:color="auto" w:fill="E0E0E0"/>
          </w:tcPr>
          <w:p w14:paraId="7DFF4C78"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Name:</w:t>
            </w:r>
          </w:p>
        </w:tc>
        <w:tc>
          <w:tcPr>
            <w:tcW w:w="4954" w:type="dxa"/>
            <w:shd w:val="clear" w:color="auto" w:fill="auto"/>
          </w:tcPr>
          <w:p w14:paraId="4625965F" w14:textId="77777777" w:rsidR="00661CEB" w:rsidRPr="00DF7BE3" w:rsidRDefault="00661CEB" w:rsidP="00847467">
            <w:pPr>
              <w:spacing w:after="0" w:line="240" w:lineRule="auto"/>
              <w:rPr>
                <w:rFonts w:eastAsia="ヒラギノ角ゴ Pro W3" w:cs="Arial"/>
                <w:color w:val="000000"/>
                <w:szCs w:val="24"/>
              </w:rPr>
            </w:pPr>
          </w:p>
          <w:p w14:paraId="2B06A13D"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3825DBEB" w14:textId="77777777" w:rsidTr="00847467">
        <w:tc>
          <w:tcPr>
            <w:tcW w:w="3708" w:type="dxa"/>
            <w:vMerge/>
            <w:shd w:val="clear" w:color="auto" w:fill="auto"/>
          </w:tcPr>
          <w:p w14:paraId="01FA9EBC" w14:textId="77777777" w:rsidR="00661CEB" w:rsidRPr="00DF7BE3" w:rsidRDefault="00661CEB" w:rsidP="00847467">
            <w:pPr>
              <w:spacing w:after="0" w:line="240" w:lineRule="auto"/>
              <w:rPr>
                <w:rFonts w:eastAsia="ヒラギノ角ゴ Pro W3" w:cs="Arial"/>
                <w:b/>
                <w:color w:val="000000"/>
              </w:rPr>
            </w:pPr>
          </w:p>
        </w:tc>
        <w:tc>
          <w:tcPr>
            <w:tcW w:w="1346" w:type="dxa"/>
            <w:shd w:val="clear" w:color="auto" w:fill="E0E0E0"/>
          </w:tcPr>
          <w:p w14:paraId="06A8543D"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Date:</w:t>
            </w:r>
          </w:p>
        </w:tc>
        <w:tc>
          <w:tcPr>
            <w:tcW w:w="4954" w:type="dxa"/>
            <w:shd w:val="clear" w:color="auto" w:fill="auto"/>
          </w:tcPr>
          <w:p w14:paraId="02B455A6" w14:textId="77777777" w:rsidR="00661CEB" w:rsidRPr="00DF7BE3" w:rsidRDefault="00661CEB" w:rsidP="00847467">
            <w:pPr>
              <w:spacing w:after="0" w:line="240" w:lineRule="auto"/>
              <w:rPr>
                <w:rFonts w:eastAsia="ヒラギノ角ゴ Pro W3" w:cs="Arial"/>
                <w:color w:val="000000"/>
                <w:szCs w:val="24"/>
              </w:rPr>
            </w:pPr>
          </w:p>
          <w:p w14:paraId="5B466F3A"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719A8AFE" w14:textId="77777777" w:rsidTr="00847467">
        <w:tc>
          <w:tcPr>
            <w:tcW w:w="3708" w:type="dxa"/>
            <w:vMerge/>
            <w:shd w:val="clear" w:color="auto" w:fill="auto"/>
          </w:tcPr>
          <w:p w14:paraId="1F7293C6" w14:textId="77777777" w:rsidR="00661CEB" w:rsidRPr="00DF7BE3" w:rsidRDefault="00661CEB" w:rsidP="00847467">
            <w:pPr>
              <w:spacing w:after="0" w:line="240" w:lineRule="auto"/>
              <w:rPr>
                <w:rFonts w:eastAsia="ヒラギノ角ゴ Pro W3" w:cs="Arial"/>
                <w:b/>
                <w:color w:val="000000"/>
              </w:rPr>
            </w:pPr>
          </w:p>
        </w:tc>
        <w:tc>
          <w:tcPr>
            <w:tcW w:w="1346" w:type="dxa"/>
            <w:shd w:val="clear" w:color="auto" w:fill="E0E0E0"/>
          </w:tcPr>
          <w:p w14:paraId="099BDEC3"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Service:</w:t>
            </w:r>
          </w:p>
        </w:tc>
        <w:tc>
          <w:tcPr>
            <w:tcW w:w="4954" w:type="dxa"/>
            <w:shd w:val="clear" w:color="auto" w:fill="auto"/>
          </w:tcPr>
          <w:p w14:paraId="3BBD8B6C" w14:textId="77777777" w:rsidR="00661CEB" w:rsidRPr="00DF7BE3" w:rsidRDefault="00661CEB" w:rsidP="00847467">
            <w:pPr>
              <w:spacing w:after="0" w:line="240" w:lineRule="auto"/>
              <w:rPr>
                <w:rFonts w:eastAsia="ヒラギノ角ゴ Pro W3" w:cs="Arial"/>
                <w:color w:val="000000"/>
                <w:szCs w:val="24"/>
              </w:rPr>
            </w:pPr>
          </w:p>
        </w:tc>
      </w:tr>
    </w:tbl>
    <w:p w14:paraId="50D32D88" w14:textId="77777777" w:rsidR="00661CEB" w:rsidRPr="00DF7BE3" w:rsidRDefault="00661CEB" w:rsidP="00661CEB">
      <w:pPr>
        <w:spacing w:after="0" w:line="240" w:lineRule="auto"/>
        <w:rPr>
          <w:rFonts w:eastAsia="ヒラギノ角ゴ Pro W3" w:cs="Arial"/>
          <w:b/>
          <w:color w:val="000000"/>
          <w:szCs w:val="24"/>
        </w:rPr>
      </w:pPr>
    </w:p>
    <w:p w14:paraId="50868C9A" w14:textId="77777777" w:rsidR="00661CEB" w:rsidRPr="00DF7BE3" w:rsidRDefault="00661CEB" w:rsidP="00661CEB">
      <w:pPr>
        <w:autoSpaceDE w:val="0"/>
        <w:autoSpaceDN w:val="0"/>
        <w:adjustRightInd w:val="0"/>
        <w:spacing w:after="0" w:line="240" w:lineRule="auto"/>
        <w:rPr>
          <w:rFonts w:eastAsia="Times New Roman" w:cs="Arial"/>
          <w:color w:val="000000"/>
          <w:sz w:val="28"/>
          <w:szCs w:val="28"/>
          <w:lang w:eastAsia="en-GB"/>
        </w:rPr>
      </w:pPr>
      <w:r w:rsidRPr="00DF7BE3">
        <w:rPr>
          <w:rFonts w:eastAsia="Times New Roman" w:cs="Arial"/>
          <w:color w:val="000000"/>
          <w:sz w:val="28"/>
          <w:szCs w:val="28"/>
          <w:lang w:eastAsia="en-GB"/>
        </w:rPr>
        <w:t>Section 7 – Reporting of Findings and Recommendations to Decision Makers</w:t>
      </w:r>
    </w:p>
    <w:p w14:paraId="54CCD3C0" w14:textId="77777777" w:rsidR="00661CEB" w:rsidRPr="00DF7BE3" w:rsidRDefault="00661CEB" w:rsidP="00661CEB">
      <w:pPr>
        <w:autoSpaceDE w:val="0"/>
        <w:autoSpaceDN w:val="0"/>
        <w:adjustRightInd w:val="0"/>
        <w:spacing w:after="0" w:line="240" w:lineRule="auto"/>
        <w:rPr>
          <w:rFonts w:eastAsia="Times New Roman" w:cs="Arial"/>
          <w:b/>
          <w:color w:val="000000"/>
          <w:lang w:eastAsia="en-GB"/>
        </w:rPr>
      </w:pPr>
    </w:p>
    <w:p w14:paraId="50E4447E" w14:textId="77777777" w:rsidR="00661CEB" w:rsidRPr="00DF7BE3" w:rsidRDefault="00661CEB" w:rsidP="00661CEB">
      <w:pPr>
        <w:autoSpaceDE w:val="0"/>
        <w:autoSpaceDN w:val="0"/>
        <w:adjustRightInd w:val="0"/>
        <w:spacing w:after="0" w:line="240" w:lineRule="auto"/>
        <w:rPr>
          <w:rFonts w:ascii="Times New Roman" w:eastAsia="Times New Roman" w:hAnsi="Times New Roman" w:cs="Times New Roman"/>
          <w:b/>
          <w:color w:val="00000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61CEB" w:rsidRPr="00DF7BE3" w14:paraId="6F22DF7E" w14:textId="77777777" w:rsidTr="00847467">
        <w:tc>
          <w:tcPr>
            <w:tcW w:w="10188" w:type="dxa"/>
            <w:shd w:val="clear" w:color="auto" w:fill="E0E0E0"/>
          </w:tcPr>
          <w:p w14:paraId="60246426" w14:textId="77777777" w:rsidR="00661CEB" w:rsidRPr="00DF7BE3" w:rsidRDefault="00661CEB" w:rsidP="00847467">
            <w:pPr>
              <w:spacing w:before="120" w:after="120" w:line="240" w:lineRule="auto"/>
              <w:rPr>
                <w:rFonts w:ascii="TT7DFo00" w:eastAsia="ヒラギノ角ゴ Pro W3" w:hAnsi="TT7DFo00" w:cs="TT7DFo00"/>
                <w:color w:val="000000"/>
                <w:lang w:eastAsia="en-GB"/>
              </w:rPr>
            </w:pPr>
            <w:r w:rsidRPr="00DF7BE3">
              <w:rPr>
                <w:rFonts w:ascii="TT7DFo00" w:eastAsia="ヒラギノ角ゴ Pro W3" w:hAnsi="TT7DFo00" w:cs="TT7DFo00"/>
                <w:b/>
                <w:color w:val="000000"/>
                <w:lang w:eastAsia="en-GB"/>
              </w:rPr>
              <w:t xml:space="preserve">Next Steps to address the anticipated impact </w:t>
            </w:r>
            <w:r w:rsidRPr="00DF7BE3">
              <w:rPr>
                <w:rFonts w:ascii="TT7DFo00" w:eastAsia="ヒラギノ角ゴ Pro W3" w:hAnsi="TT7DFo00" w:cs="TT7DFo00"/>
                <w:color w:val="000000"/>
                <w:lang w:eastAsia="en-GB"/>
              </w:rPr>
              <w:t>(Select one of the following options and explain why this has been chosen – remember we have a duty to make reasonable adjustments so that disabled people can access services and work for us)</w:t>
            </w:r>
          </w:p>
        </w:tc>
      </w:tr>
      <w:tr w:rsidR="00661CEB" w:rsidRPr="00DF7BE3" w14:paraId="0FE122A6" w14:textId="77777777" w:rsidTr="00847467">
        <w:trPr>
          <w:trHeight w:val="291"/>
        </w:trPr>
        <w:tc>
          <w:tcPr>
            <w:tcW w:w="10188" w:type="dxa"/>
            <w:shd w:val="clear" w:color="auto" w:fill="auto"/>
          </w:tcPr>
          <w:p w14:paraId="27E4CEE0"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color w:val="000000"/>
                <w:lang w:eastAsia="en-GB"/>
              </w:rPr>
              <w:t xml:space="preserve">a) </w:t>
            </w:r>
            <w:r w:rsidRPr="00DF7BE3">
              <w:rPr>
                <w:rFonts w:ascii="TT7E0o00" w:eastAsia="ヒラギノ角ゴ Pro W3" w:hAnsi="TT7E0o00" w:cs="TT7E0o00"/>
                <w:color w:val="000000"/>
                <w:lang w:eastAsia="en-GB"/>
              </w:rPr>
              <w:tab/>
            </w:r>
            <w:r w:rsidRPr="00DF7BE3">
              <w:rPr>
                <w:rFonts w:ascii="TT7E0o00" w:eastAsia="ヒラギノ角ゴ Pro W3" w:hAnsi="TT7E0o00" w:cs="TT7E0o00"/>
                <w:b/>
                <w:color w:val="000000"/>
                <w:lang w:eastAsia="en-GB"/>
              </w:rPr>
              <w:t>No negative impact on people because of their Protected Characteristics and therefore no major change is needed to the activity</w:t>
            </w:r>
            <w:r w:rsidRPr="00DF7BE3">
              <w:rPr>
                <w:rFonts w:ascii="TT7E0o00" w:eastAsia="ヒラギノ角ゴ Pro W3" w:hAnsi="TT7E0o00" w:cs="TT7E0o00"/>
                <w:color w:val="000000"/>
                <w:lang w:eastAsia="en-GB"/>
              </w:rPr>
              <w:t xml:space="preserve"> (There is no potential for discrimination or adverse impact identified)</w:t>
            </w:r>
          </w:p>
        </w:tc>
      </w:tr>
      <w:tr w:rsidR="00661CEB" w:rsidRPr="00DF7BE3" w14:paraId="15A698AB" w14:textId="77777777" w:rsidTr="00847467">
        <w:trPr>
          <w:trHeight w:val="359"/>
        </w:trPr>
        <w:tc>
          <w:tcPr>
            <w:tcW w:w="10188" w:type="dxa"/>
            <w:shd w:val="clear" w:color="auto" w:fill="auto"/>
          </w:tcPr>
          <w:p w14:paraId="4AFAE16B"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color w:val="000000"/>
                <w:lang w:eastAsia="en-GB"/>
              </w:rPr>
              <w:t xml:space="preserve">b) </w:t>
            </w:r>
            <w:r w:rsidRPr="00DF7BE3">
              <w:rPr>
                <w:rFonts w:ascii="TT7E0o00" w:eastAsia="ヒラギノ角ゴ Pro W3" w:hAnsi="TT7E0o00" w:cs="TT7E0o00"/>
                <w:color w:val="000000"/>
                <w:lang w:eastAsia="en-GB"/>
              </w:rPr>
              <w:tab/>
            </w:r>
            <w:r w:rsidRPr="00DF7BE3">
              <w:rPr>
                <w:rFonts w:ascii="TT7E0o00" w:eastAsia="ヒラギノ角ゴ Pro W3" w:hAnsi="TT7E0o00" w:cs="TT7E0o00"/>
                <w:b/>
                <w:color w:val="000000"/>
                <w:lang w:eastAsia="en-GB"/>
              </w:rPr>
              <w:t>Negative impact identified – recommend continuing with the activity</w:t>
            </w:r>
            <w:r w:rsidRPr="00DF7BE3">
              <w:rPr>
                <w:rFonts w:ascii="TT7E0o00" w:eastAsia="ヒラギノ角ゴ Pro W3" w:hAnsi="TT7E0o00" w:cs="TT7E0o00"/>
                <w:color w:val="000000"/>
                <w:lang w:eastAsia="en-GB"/>
              </w:rPr>
              <w:t xml:space="preserve"> (Clearly specify the </w:t>
            </w:r>
            <w:r w:rsidRPr="00DF7BE3">
              <w:rPr>
                <w:rFonts w:ascii="TT7E0o00" w:eastAsia="ヒラギノ角ゴ Pro W3" w:hAnsi="TT7E0o00" w:cs="TT7E0o00"/>
                <w:color w:val="000000"/>
                <w:lang w:eastAsia="en-GB"/>
              </w:rPr>
              <w:tab/>
              <w:t xml:space="preserve">people affected and the </w:t>
            </w:r>
            <w:proofErr w:type="gramStart"/>
            <w:r w:rsidRPr="00DF7BE3">
              <w:rPr>
                <w:rFonts w:ascii="TT7E0o00" w:eastAsia="ヒラギノ角ゴ Pro W3" w:hAnsi="TT7E0o00" w:cs="TT7E0o00"/>
                <w:color w:val="000000"/>
                <w:lang w:eastAsia="en-GB"/>
              </w:rPr>
              <w:t>impacts, and</w:t>
            </w:r>
            <w:proofErr w:type="gramEnd"/>
            <w:r w:rsidRPr="00DF7BE3">
              <w:rPr>
                <w:rFonts w:ascii="TT7E0o00" w:eastAsia="ヒラギノ角ゴ Pro W3" w:hAnsi="TT7E0o00" w:cs="TT7E0o00"/>
                <w:color w:val="000000"/>
                <w:lang w:eastAsia="en-GB"/>
              </w:rPr>
              <w:t xml:space="preserve"> providing reasons and supporting evidence for the </w:t>
            </w:r>
            <w:r w:rsidRPr="00DF7BE3">
              <w:rPr>
                <w:rFonts w:ascii="TT7E0o00" w:eastAsia="ヒラギノ角ゴ Pro W3" w:hAnsi="TT7E0o00" w:cs="TT7E0o00"/>
                <w:color w:val="000000"/>
                <w:lang w:eastAsia="en-GB"/>
              </w:rPr>
              <w:tab/>
              <w:t>decision to continue. The EIA identifies potential problems or missed opportunities. Officers will advise to change the proposal to reduce or remove these adverse impacts, or the Council will achieve its aim in another way which will not make things worse for people. There must be compelling reasons for continuing with the proposal which will have the most adverse impacts.)</w:t>
            </w:r>
          </w:p>
        </w:tc>
      </w:tr>
      <w:tr w:rsidR="00661CEB" w:rsidRPr="00DF7BE3" w14:paraId="12806F0E" w14:textId="77777777" w:rsidTr="00847467">
        <w:trPr>
          <w:trHeight w:val="405"/>
        </w:trPr>
        <w:tc>
          <w:tcPr>
            <w:tcW w:w="10188" w:type="dxa"/>
            <w:shd w:val="clear" w:color="auto" w:fill="auto"/>
          </w:tcPr>
          <w:p w14:paraId="333BA6F2"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color w:val="000000"/>
                <w:lang w:eastAsia="en-GB"/>
              </w:rPr>
              <w:t xml:space="preserve">c) </w:t>
            </w:r>
            <w:r w:rsidRPr="00DF7BE3">
              <w:rPr>
                <w:rFonts w:ascii="TT7E0o00" w:eastAsia="ヒラギノ角ゴ Pro W3" w:hAnsi="TT7E0o00" w:cs="TT7E0o00"/>
                <w:color w:val="000000"/>
                <w:lang w:eastAsia="en-GB"/>
              </w:rPr>
              <w:tab/>
            </w:r>
            <w:r w:rsidRPr="00DF7BE3">
              <w:rPr>
                <w:rFonts w:ascii="TT7E0o00" w:eastAsia="ヒラギノ角ゴ Pro W3" w:hAnsi="TT7E0o00" w:cs="TT7E0o00"/>
                <w:b/>
                <w:color w:val="000000"/>
                <w:lang w:eastAsia="en-GB"/>
              </w:rPr>
              <w:t xml:space="preserve">Negative impact identified - adjust the activity </w:t>
            </w:r>
            <w:proofErr w:type="gramStart"/>
            <w:r w:rsidRPr="00DF7BE3">
              <w:rPr>
                <w:rFonts w:ascii="TT7E0o00" w:eastAsia="ヒラギノ角ゴ Pro W3" w:hAnsi="TT7E0o00" w:cs="TT7E0o00"/>
                <w:b/>
                <w:color w:val="000000"/>
                <w:lang w:eastAsia="en-GB"/>
              </w:rPr>
              <w:t>in light of</w:t>
            </w:r>
            <w:proofErr w:type="gramEnd"/>
            <w:r w:rsidRPr="00DF7BE3">
              <w:rPr>
                <w:rFonts w:ascii="TT7E0o00" w:eastAsia="ヒラギノ角ゴ Pro W3" w:hAnsi="TT7E0o00" w:cs="TT7E0o00"/>
                <w:b/>
                <w:color w:val="000000"/>
                <w:lang w:eastAsia="en-GB"/>
              </w:rPr>
              <w:t xml:space="preserve"> the identified impact to avoid, </w:t>
            </w:r>
            <w:r w:rsidRPr="00DF7BE3">
              <w:rPr>
                <w:rFonts w:ascii="TT7E0o00" w:eastAsia="ヒラギノ角ゴ Pro W3" w:hAnsi="TT7E0o00" w:cs="TT7E0o00"/>
                <w:b/>
                <w:color w:val="000000"/>
                <w:lang w:eastAsia="en-GB"/>
              </w:rPr>
              <w:tab/>
              <w:t>minimise or mitigate the impact</w:t>
            </w:r>
            <w:r w:rsidRPr="00DF7BE3">
              <w:rPr>
                <w:rFonts w:ascii="TT7E0o00" w:eastAsia="ヒラギノ角ゴ Pro W3" w:hAnsi="TT7E0o00" w:cs="TT7E0o00"/>
                <w:color w:val="000000"/>
                <w:lang w:eastAsia="en-GB"/>
              </w:rPr>
              <w:t xml:space="preserve"> (The EIA identifies potential problems or missed opportunities. The Council will change the proposal to reduce or remove these adverse impacts, or it will achieve the aim in another way which will not make things worse for people)</w:t>
            </w:r>
          </w:p>
        </w:tc>
      </w:tr>
      <w:tr w:rsidR="00661CEB" w:rsidRPr="00DF7BE3" w14:paraId="4A4FD799" w14:textId="77777777" w:rsidTr="00847467">
        <w:trPr>
          <w:trHeight w:val="305"/>
        </w:trPr>
        <w:tc>
          <w:tcPr>
            <w:tcW w:w="10188" w:type="dxa"/>
            <w:shd w:val="clear" w:color="auto" w:fill="auto"/>
          </w:tcPr>
          <w:p w14:paraId="64311718"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color w:val="000000"/>
                <w:lang w:eastAsia="en-GB"/>
              </w:rPr>
              <w:t xml:space="preserve">d) </w:t>
            </w:r>
            <w:r w:rsidRPr="00DF7BE3">
              <w:rPr>
                <w:rFonts w:ascii="TT7E0o00" w:eastAsia="ヒラギノ角ゴ Pro W3" w:hAnsi="TT7E0o00" w:cs="TT7E0o00"/>
                <w:color w:val="000000"/>
                <w:lang w:eastAsia="en-GB"/>
              </w:rPr>
              <w:tab/>
            </w:r>
            <w:r w:rsidRPr="00DF7BE3">
              <w:rPr>
                <w:rFonts w:ascii="TT7E0o00" w:eastAsia="ヒラギノ角ゴ Pro W3" w:hAnsi="TT7E0o00" w:cs="TT7E0o00"/>
                <w:b/>
                <w:color w:val="000000"/>
                <w:lang w:eastAsia="en-GB"/>
              </w:rPr>
              <w:t>Actual or potential unlawful discrimination – stop and remove the activity</w:t>
            </w:r>
            <w:r w:rsidRPr="00DF7BE3">
              <w:rPr>
                <w:rFonts w:ascii="TT7E0o00" w:eastAsia="ヒラギノ角ゴ Pro W3" w:hAnsi="TT7E0o00" w:cs="TT7E0o00"/>
                <w:color w:val="000000"/>
                <w:lang w:eastAsia="en-GB"/>
              </w:rPr>
              <w:t xml:space="preserve"> (The EIA identifies actual or potential unlawful discrimination. It should be stopped.)</w:t>
            </w:r>
          </w:p>
        </w:tc>
      </w:tr>
      <w:tr w:rsidR="00661CEB" w:rsidRPr="00DF7BE3" w14:paraId="7ACBF27F" w14:textId="77777777" w:rsidTr="00847467">
        <w:trPr>
          <w:trHeight w:val="305"/>
        </w:trPr>
        <w:tc>
          <w:tcPr>
            <w:tcW w:w="10188" w:type="dxa"/>
            <w:shd w:val="clear" w:color="auto" w:fill="D9D9D9"/>
          </w:tcPr>
          <w:p w14:paraId="740EE74A"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b/>
                <w:color w:val="000000"/>
                <w:lang w:eastAsia="en-GB"/>
              </w:rPr>
              <w:t xml:space="preserve">Explanation of why the option above has been chosen </w:t>
            </w:r>
            <w:r w:rsidRPr="00DF7BE3">
              <w:rPr>
                <w:rFonts w:ascii="TT7E0o00" w:eastAsia="ヒラギノ角ゴ Pro W3" w:hAnsi="TT7E0o00" w:cs="TT7E0o00"/>
                <w:color w:val="000000"/>
                <w:lang w:eastAsia="en-GB"/>
              </w:rPr>
              <w:t>(Including any advice given by legal services)</w:t>
            </w:r>
          </w:p>
        </w:tc>
      </w:tr>
      <w:tr w:rsidR="00661CEB" w:rsidRPr="00DF7BE3" w14:paraId="40C344D6" w14:textId="77777777" w:rsidTr="00847467">
        <w:trPr>
          <w:trHeight w:val="305"/>
        </w:trPr>
        <w:tc>
          <w:tcPr>
            <w:tcW w:w="10188" w:type="dxa"/>
            <w:shd w:val="clear" w:color="auto" w:fill="FFFFFF"/>
          </w:tcPr>
          <w:p w14:paraId="7D22F2A3" w14:textId="77777777" w:rsidR="00661CEB" w:rsidRPr="00DF7BE3" w:rsidRDefault="00661CEB" w:rsidP="00847467">
            <w:pPr>
              <w:spacing w:before="120" w:after="120" w:line="240" w:lineRule="auto"/>
              <w:rPr>
                <w:rFonts w:ascii="TT7E0o00" w:eastAsia="ヒラギノ角ゴ Pro W3" w:hAnsi="TT7E0o00" w:cs="TT7E0o00"/>
                <w:b/>
                <w:color w:val="000000"/>
                <w:lang w:eastAsia="en-GB"/>
              </w:rPr>
            </w:pPr>
          </w:p>
        </w:tc>
      </w:tr>
      <w:tr w:rsidR="00661CEB" w:rsidRPr="00DF7BE3" w14:paraId="625F79DF" w14:textId="77777777" w:rsidTr="00847467">
        <w:trPr>
          <w:trHeight w:val="305"/>
        </w:trPr>
        <w:tc>
          <w:tcPr>
            <w:tcW w:w="10188" w:type="dxa"/>
            <w:shd w:val="clear" w:color="auto" w:fill="D9D9D9"/>
          </w:tcPr>
          <w:p w14:paraId="1E3495B1" w14:textId="77777777" w:rsidR="00661CEB" w:rsidRPr="00DF7BE3" w:rsidRDefault="00661CEB" w:rsidP="00847467">
            <w:pPr>
              <w:spacing w:before="120" w:after="120" w:line="240" w:lineRule="auto"/>
              <w:rPr>
                <w:rFonts w:ascii="TT7E0o00" w:eastAsia="ヒラギノ角ゴ Pro W3" w:hAnsi="TT7E0o00" w:cs="TT7E0o00"/>
                <w:color w:val="000000"/>
                <w:lang w:eastAsia="en-GB"/>
              </w:rPr>
            </w:pPr>
            <w:r w:rsidRPr="00DF7BE3">
              <w:rPr>
                <w:rFonts w:ascii="TT7E0o00" w:eastAsia="ヒラギノ角ゴ Pro W3" w:hAnsi="TT7E0o00" w:cs="TT7E0o00"/>
                <w:b/>
                <w:color w:val="000000"/>
                <w:lang w:eastAsia="en-GB"/>
              </w:rPr>
              <w:lastRenderedPageBreak/>
              <w:t xml:space="preserve">If the activity is to be implemented how will you find out how it is affecting people once it is in place? </w:t>
            </w:r>
            <w:r w:rsidRPr="00DF7BE3">
              <w:rPr>
                <w:rFonts w:ascii="TT7E0o00" w:eastAsia="ヒラギノ角ゴ Pro W3" w:hAnsi="TT7E0o00" w:cs="TT7E0o00"/>
                <w:color w:val="000000"/>
                <w:lang w:eastAsia="en-GB"/>
              </w:rPr>
              <w:t>(How will you monitor and review the changes?)</w:t>
            </w:r>
          </w:p>
        </w:tc>
      </w:tr>
      <w:tr w:rsidR="00661CEB" w:rsidRPr="00DF7BE3" w14:paraId="3FB07DA3" w14:textId="77777777" w:rsidTr="00847467">
        <w:trPr>
          <w:trHeight w:val="305"/>
        </w:trPr>
        <w:tc>
          <w:tcPr>
            <w:tcW w:w="10188" w:type="dxa"/>
            <w:shd w:val="clear" w:color="auto" w:fill="FFFFFF"/>
          </w:tcPr>
          <w:p w14:paraId="03D3404C" w14:textId="77777777" w:rsidR="00661CEB" w:rsidRPr="00DF7BE3" w:rsidRDefault="00661CEB" w:rsidP="00847467">
            <w:pPr>
              <w:spacing w:before="120" w:after="120" w:line="240" w:lineRule="auto"/>
              <w:rPr>
                <w:rFonts w:ascii="TT7E0o00" w:eastAsia="ヒラギノ角ゴ Pro W3" w:hAnsi="TT7E0o00" w:cs="TT7E0o00"/>
                <w:b/>
                <w:color w:val="000000"/>
                <w:lang w:eastAsia="en-GB"/>
              </w:rPr>
            </w:pPr>
          </w:p>
          <w:p w14:paraId="5A5666BE" w14:textId="77777777" w:rsidR="00661CEB" w:rsidRPr="00DF7BE3" w:rsidRDefault="00661CEB" w:rsidP="00847467">
            <w:pPr>
              <w:spacing w:before="120" w:after="120" w:line="240" w:lineRule="auto"/>
              <w:rPr>
                <w:rFonts w:ascii="TT7E0o00" w:eastAsia="ヒラギノ角ゴ Pro W3" w:hAnsi="TT7E0o00" w:cs="TT7E0o00"/>
                <w:b/>
                <w:color w:val="000000"/>
                <w:lang w:eastAsia="en-GB"/>
              </w:rPr>
            </w:pPr>
          </w:p>
        </w:tc>
      </w:tr>
    </w:tbl>
    <w:p w14:paraId="70D09E4B" w14:textId="77777777" w:rsidR="00661CEB" w:rsidRPr="00DF7BE3" w:rsidRDefault="00661CEB" w:rsidP="00661CEB">
      <w:pPr>
        <w:spacing w:after="0" w:line="240" w:lineRule="auto"/>
        <w:rPr>
          <w:rFonts w:eastAsia="ヒラギノ角ゴ Pro W3" w:cs="Arial"/>
          <w:color w:val="000000"/>
          <w:sz w:val="28"/>
          <w:szCs w:val="28"/>
        </w:rPr>
      </w:pPr>
    </w:p>
    <w:p w14:paraId="0E559969" w14:textId="77777777" w:rsidR="00661CEB" w:rsidRPr="00DF7BE3" w:rsidRDefault="00661CEB" w:rsidP="00661CEB">
      <w:pPr>
        <w:spacing w:after="0" w:line="240" w:lineRule="auto"/>
        <w:rPr>
          <w:rFonts w:eastAsia="ヒラギノ角ゴ Pro W3" w:cs="Arial"/>
          <w:color w:val="000000"/>
          <w:sz w:val="28"/>
          <w:szCs w:val="28"/>
        </w:rPr>
      </w:pPr>
      <w:r w:rsidRPr="00DF7BE3">
        <w:rPr>
          <w:rFonts w:eastAsia="ヒラギノ角ゴ Pro W3" w:cs="Arial"/>
          <w:color w:val="000000"/>
          <w:sz w:val="28"/>
          <w:szCs w:val="28"/>
        </w:rPr>
        <w:t xml:space="preserve">Section 8 – Action Plan and Performance Management </w:t>
      </w:r>
    </w:p>
    <w:p w14:paraId="04EB15DC" w14:textId="77777777" w:rsidR="00661CEB" w:rsidRPr="00DF7BE3" w:rsidRDefault="00661CEB" w:rsidP="00661CEB">
      <w:pPr>
        <w:spacing w:after="0" w:line="240" w:lineRule="auto"/>
        <w:rPr>
          <w:rFonts w:eastAsia="ヒラギノ角ゴ Pro W3" w:cs="Arial"/>
          <w:color w:val="000000"/>
          <w:sz w:val="20"/>
          <w:szCs w:val="20"/>
        </w:rPr>
      </w:pPr>
    </w:p>
    <w:p w14:paraId="49B23BB0" w14:textId="77777777" w:rsidR="00661CEB" w:rsidRPr="00DF7BE3" w:rsidRDefault="00661CEB" w:rsidP="00661CEB">
      <w:pPr>
        <w:spacing w:after="0" w:line="240" w:lineRule="auto"/>
        <w:rPr>
          <w:rFonts w:eastAsia="ヒラギノ角ゴ Pro W3" w:cs="Arial"/>
          <w:color w:val="000000"/>
          <w:sz w:val="20"/>
          <w:szCs w:val="20"/>
        </w:rPr>
      </w:pPr>
      <w:r w:rsidRPr="00DF7BE3">
        <w:rPr>
          <w:rFonts w:eastAsia="ヒラギノ角ゴ Pro W3" w:cs="Arial"/>
          <w:color w:val="000000"/>
          <w:sz w:val="20"/>
          <w:szCs w:val="20"/>
        </w:rPr>
        <w:t xml:space="preserve">List any actions you need to take which have been identified in this EIA, including post implementation reviews to find out how the outcomes have been achieved in practice and what impacts there have </w:t>
      </w:r>
      <w:proofErr w:type="gramStart"/>
      <w:r w:rsidRPr="00DF7BE3">
        <w:rPr>
          <w:rFonts w:eastAsia="ヒラギノ角ゴ Pro W3" w:cs="Arial"/>
          <w:color w:val="000000"/>
          <w:sz w:val="20"/>
          <w:szCs w:val="20"/>
        </w:rPr>
        <w:t>actually been</w:t>
      </w:r>
      <w:proofErr w:type="gramEnd"/>
      <w:r w:rsidRPr="00DF7BE3">
        <w:rPr>
          <w:rFonts w:eastAsia="ヒラギノ角ゴ Pro W3" w:cs="Arial"/>
          <w:color w:val="000000"/>
          <w:sz w:val="20"/>
          <w:szCs w:val="20"/>
        </w:rPr>
        <w:t xml:space="preserve"> on people with protected characteristics</w:t>
      </w:r>
    </w:p>
    <w:p w14:paraId="55A8B391" w14:textId="77777777" w:rsidR="00661CEB" w:rsidRPr="00DF7BE3" w:rsidRDefault="00661CEB" w:rsidP="00661CEB">
      <w:pPr>
        <w:spacing w:after="0" w:line="240" w:lineRule="auto"/>
        <w:rPr>
          <w:rFonts w:eastAsia="ヒラギノ角ゴ Pro W3" w:cs="Arial"/>
          <w:b/>
          <w:color w:val="000000"/>
          <w:szCs w:val="24"/>
        </w:rPr>
      </w:pPr>
    </w:p>
    <w:p w14:paraId="43FD9958" w14:textId="77777777" w:rsidR="00661CEB" w:rsidRPr="00DF7BE3" w:rsidRDefault="00661CEB" w:rsidP="00661CEB">
      <w:pPr>
        <w:spacing w:after="0" w:line="240" w:lineRule="auto"/>
        <w:rPr>
          <w:rFonts w:eastAsia="ヒラギノ角ゴ Pro W3"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833"/>
        <w:gridCol w:w="1365"/>
        <w:gridCol w:w="1658"/>
      </w:tblGrid>
      <w:tr w:rsidR="00661CEB" w:rsidRPr="00DF7BE3" w14:paraId="117C49ED" w14:textId="77777777" w:rsidTr="00847467">
        <w:tc>
          <w:tcPr>
            <w:tcW w:w="2673" w:type="dxa"/>
            <w:shd w:val="clear" w:color="auto" w:fill="E0E0E0"/>
          </w:tcPr>
          <w:p w14:paraId="72F08C5F"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What is the negative impact?</w:t>
            </w:r>
          </w:p>
        </w:tc>
        <w:tc>
          <w:tcPr>
            <w:tcW w:w="2833" w:type="dxa"/>
            <w:shd w:val="clear" w:color="auto" w:fill="E0E0E0"/>
          </w:tcPr>
          <w:p w14:paraId="11461CB0"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Actions required to reduce/eliminate the negative impact (if applicable)</w:t>
            </w:r>
          </w:p>
        </w:tc>
        <w:tc>
          <w:tcPr>
            <w:tcW w:w="1365" w:type="dxa"/>
            <w:shd w:val="clear" w:color="auto" w:fill="E0E0E0"/>
          </w:tcPr>
          <w:p w14:paraId="49C74F4C"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Who will lead on action</w:t>
            </w:r>
          </w:p>
        </w:tc>
        <w:tc>
          <w:tcPr>
            <w:tcW w:w="1658" w:type="dxa"/>
            <w:shd w:val="clear" w:color="auto" w:fill="E0E0E0"/>
          </w:tcPr>
          <w:p w14:paraId="7E39FBC2"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Target completion date</w:t>
            </w:r>
          </w:p>
        </w:tc>
      </w:tr>
      <w:tr w:rsidR="00661CEB" w:rsidRPr="00DF7BE3" w14:paraId="6F0C7447" w14:textId="77777777" w:rsidTr="00847467">
        <w:tc>
          <w:tcPr>
            <w:tcW w:w="2673" w:type="dxa"/>
            <w:shd w:val="clear" w:color="auto" w:fill="auto"/>
          </w:tcPr>
          <w:p w14:paraId="682CB3BB" w14:textId="77777777" w:rsidR="00661CEB" w:rsidRPr="00DF7BE3" w:rsidRDefault="00661CEB" w:rsidP="00847467">
            <w:pPr>
              <w:spacing w:after="0" w:line="240" w:lineRule="auto"/>
              <w:rPr>
                <w:rFonts w:eastAsia="ヒラギノ角ゴ Pro W3" w:cs="Arial"/>
                <w:color w:val="000000"/>
                <w:szCs w:val="24"/>
              </w:rPr>
            </w:pPr>
          </w:p>
          <w:p w14:paraId="15F7F456" w14:textId="77777777" w:rsidR="00661CEB" w:rsidRPr="00DF7BE3" w:rsidRDefault="00661CEB" w:rsidP="00847467">
            <w:pPr>
              <w:spacing w:after="0" w:line="240" w:lineRule="auto"/>
              <w:rPr>
                <w:rFonts w:eastAsia="ヒラギノ角ゴ Pro W3" w:cs="Arial"/>
                <w:color w:val="000000"/>
                <w:szCs w:val="24"/>
              </w:rPr>
            </w:pPr>
          </w:p>
          <w:p w14:paraId="64655431" w14:textId="77777777" w:rsidR="00661CEB" w:rsidRPr="00DF7BE3" w:rsidRDefault="00661CEB" w:rsidP="00847467">
            <w:pPr>
              <w:spacing w:after="0" w:line="240" w:lineRule="auto"/>
              <w:rPr>
                <w:rFonts w:eastAsia="ヒラギノ角ゴ Pro W3" w:cs="Arial"/>
                <w:color w:val="000000"/>
                <w:szCs w:val="24"/>
              </w:rPr>
            </w:pPr>
          </w:p>
        </w:tc>
        <w:tc>
          <w:tcPr>
            <w:tcW w:w="2833" w:type="dxa"/>
            <w:vMerge w:val="restart"/>
            <w:shd w:val="clear" w:color="auto" w:fill="auto"/>
          </w:tcPr>
          <w:p w14:paraId="1E5BCA8C" w14:textId="77777777" w:rsidR="00661CEB" w:rsidRPr="00DF7BE3" w:rsidRDefault="00661CEB" w:rsidP="00847467">
            <w:pPr>
              <w:spacing w:after="0" w:line="240" w:lineRule="auto"/>
              <w:rPr>
                <w:rFonts w:eastAsia="ヒラギノ角ゴ Pro W3" w:cs="Arial"/>
                <w:color w:val="000000"/>
                <w:szCs w:val="24"/>
              </w:rPr>
            </w:pPr>
          </w:p>
          <w:p w14:paraId="4276222B" w14:textId="77777777" w:rsidR="00661CEB" w:rsidRPr="00DF7BE3" w:rsidRDefault="00661CEB" w:rsidP="00847467">
            <w:pPr>
              <w:spacing w:after="0" w:line="240" w:lineRule="auto"/>
              <w:rPr>
                <w:rFonts w:eastAsia="ヒラギノ角ゴ Pro W3" w:cs="Arial"/>
                <w:color w:val="000000"/>
                <w:szCs w:val="24"/>
              </w:rPr>
            </w:pPr>
          </w:p>
          <w:p w14:paraId="4909A622" w14:textId="77777777" w:rsidR="00661CEB" w:rsidRPr="00DF7BE3" w:rsidRDefault="00661CEB" w:rsidP="00847467">
            <w:pPr>
              <w:spacing w:after="0" w:line="240" w:lineRule="auto"/>
              <w:rPr>
                <w:rFonts w:eastAsia="ヒラギノ角ゴ Pro W3" w:cs="Arial"/>
                <w:color w:val="000000"/>
                <w:szCs w:val="24"/>
              </w:rPr>
            </w:pPr>
          </w:p>
          <w:p w14:paraId="12375061" w14:textId="77777777" w:rsidR="00661CEB" w:rsidRPr="00DF7BE3" w:rsidRDefault="00661CEB" w:rsidP="00847467">
            <w:pPr>
              <w:spacing w:after="0" w:line="240" w:lineRule="auto"/>
              <w:rPr>
                <w:rFonts w:eastAsia="ヒラギノ角ゴ Pro W3" w:cs="Arial"/>
                <w:color w:val="000000"/>
                <w:szCs w:val="24"/>
              </w:rPr>
            </w:pPr>
          </w:p>
          <w:p w14:paraId="6F134D89" w14:textId="77777777" w:rsidR="00661CEB" w:rsidRPr="00DF7BE3" w:rsidRDefault="00661CEB" w:rsidP="00847467">
            <w:pPr>
              <w:spacing w:after="0" w:line="240" w:lineRule="auto"/>
              <w:rPr>
                <w:rFonts w:eastAsia="ヒラギノ角ゴ Pro W3" w:cs="Arial"/>
                <w:color w:val="000000"/>
                <w:szCs w:val="24"/>
              </w:rPr>
            </w:pPr>
          </w:p>
          <w:p w14:paraId="529278BB" w14:textId="77777777" w:rsidR="00661CEB" w:rsidRPr="00DF7BE3" w:rsidRDefault="00661CEB" w:rsidP="00847467">
            <w:pPr>
              <w:spacing w:after="0" w:line="240" w:lineRule="auto"/>
              <w:rPr>
                <w:rFonts w:eastAsia="ヒラギノ角ゴ Pro W3" w:cs="Arial"/>
                <w:color w:val="000000"/>
                <w:szCs w:val="24"/>
              </w:rPr>
            </w:pPr>
          </w:p>
          <w:p w14:paraId="582E706E" w14:textId="77777777" w:rsidR="00661CEB" w:rsidRPr="00DF7BE3" w:rsidRDefault="00661CEB" w:rsidP="00847467">
            <w:pPr>
              <w:spacing w:after="0" w:line="240" w:lineRule="auto"/>
              <w:rPr>
                <w:rFonts w:eastAsia="ヒラギノ角ゴ Pro W3" w:cs="Arial"/>
                <w:color w:val="000000"/>
                <w:szCs w:val="24"/>
              </w:rPr>
            </w:pPr>
          </w:p>
          <w:p w14:paraId="089C0547" w14:textId="77777777" w:rsidR="00661CEB" w:rsidRPr="00DF7BE3" w:rsidRDefault="00661CEB" w:rsidP="00847467">
            <w:pPr>
              <w:spacing w:after="0" w:line="240" w:lineRule="auto"/>
              <w:rPr>
                <w:rFonts w:eastAsia="ヒラギノ角ゴ Pro W3" w:cs="Arial"/>
                <w:color w:val="000000"/>
                <w:szCs w:val="24"/>
              </w:rPr>
            </w:pPr>
          </w:p>
          <w:p w14:paraId="64833C0C" w14:textId="77777777" w:rsidR="00661CEB" w:rsidRPr="00DF7BE3" w:rsidRDefault="00661CEB" w:rsidP="00847467">
            <w:pPr>
              <w:spacing w:after="0" w:line="240" w:lineRule="auto"/>
              <w:rPr>
                <w:rFonts w:eastAsia="ヒラギノ角ゴ Pro W3" w:cs="Arial"/>
                <w:color w:val="000000"/>
                <w:szCs w:val="24"/>
              </w:rPr>
            </w:pPr>
          </w:p>
          <w:p w14:paraId="19A38E99" w14:textId="77777777" w:rsidR="00661CEB" w:rsidRPr="00DF7BE3" w:rsidRDefault="00661CEB" w:rsidP="00847467">
            <w:pPr>
              <w:spacing w:after="0" w:line="240" w:lineRule="auto"/>
              <w:rPr>
                <w:rFonts w:eastAsia="ヒラギノ角ゴ Pro W3" w:cs="Arial"/>
                <w:color w:val="000000"/>
                <w:szCs w:val="24"/>
              </w:rPr>
            </w:pPr>
          </w:p>
          <w:p w14:paraId="32A24F30" w14:textId="77777777" w:rsidR="00661CEB" w:rsidRPr="00DF7BE3" w:rsidRDefault="00661CEB" w:rsidP="00847467">
            <w:pPr>
              <w:spacing w:after="0" w:line="240" w:lineRule="auto"/>
              <w:rPr>
                <w:rFonts w:eastAsia="ヒラギノ角ゴ Pro W3" w:cs="Arial"/>
                <w:color w:val="000000"/>
                <w:szCs w:val="24"/>
              </w:rPr>
            </w:pPr>
          </w:p>
          <w:p w14:paraId="17C4A27B" w14:textId="77777777" w:rsidR="00661CEB" w:rsidRPr="00DF7BE3" w:rsidRDefault="00661CEB" w:rsidP="00847467">
            <w:pPr>
              <w:spacing w:after="0" w:line="240" w:lineRule="auto"/>
              <w:rPr>
                <w:rFonts w:eastAsia="ヒラギノ角ゴ Pro W3" w:cs="Arial"/>
                <w:color w:val="000000"/>
                <w:szCs w:val="24"/>
              </w:rPr>
            </w:pPr>
          </w:p>
          <w:p w14:paraId="6D9A0B71" w14:textId="77777777" w:rsidR="00661CEB" w:rsidRPr="00DF7BE3" w:rsidRDefault="00661CEB" w:rsidP="00847467">
            <w:pPr>
              <w:spacing w:after="0" w:line="240" w:lineRule="auto"/>
              <w:rPr>
                <w:rFonts w:eastAsia="ヒラギノ角ゴ Pro W3" w:cs="Arial"/>
                <w:color w:val="000000"/>
                <w:szCs w:val="24"/>
              </w:rPr>
            </w:pPr>
          </w:p>
          <w:p w14:paraId="49B5E82F" w14:textId="77777777" w:rsidR="00661CEB" w:rsidRPr="00DF7BE3" w:rsidRDefault="00661CEB" w:rsidP="00847467">
            <w:pPr>
              <w:spacing w:after="0" w:line="240" w:lineRule="auto"/>
              <w:rPr>
                <w:rFonts w:eastAsia="ヒラギノ角ゴ Pro W3" w:cs="Arial"/>
                <w:color w:val="000000"/>
                <w:szCs w:val="24"/>
              </w:rPr>
            </w:pPr>
          </w:p>
          <w:p w14:paraId="62992FE9" w14:textId="77777777" w:rsidR="00661CEB" w:rsidRPr="00DF7BE3" w:rsidRDefault="00661CEB" w:rsidP="00661CEB">
            <w:pPr>
              <w:numPr>
                <w:ilvl w:val="0"/>
                <w:numId w:val="52"/>
              </w:numPr>
              <w:spacing w:after="0" w:line="240" w:lineRule="auto"/>
              <w:rPr>
                <w:rFonts w:eastAsia="ヒラギノ角ゴ Pro W3" w:cs="Arial"/>
                <w:color w:val="000000"/>
                <w:szCs w:val="24"/>
              </w:rPr>
            </w:pPr>
          </w:p>
        </w:tc>
        <w:tc>
          <w:tcPr>
            <w:tcW w:w="1365" w:type="dxa"/>
            <w:vMerge w:val="restart"/>
            <w:shd w:val="clear" w:color="auto" w:fill="auto"/>
          </w:tcPr>
          <w:p w14:paraId="29CFD982" w14:textId="77777777" w:rsidR="00661CEB" w:rsidRPr="00DF7BE3" w:rsidRDefault="00661CEB" w:rsidP="00847467">
            <w:pPr>
              <w:spacing w:after="0" w:line="240" w:lineRule="auto"/>
              <w:rPr>
                <w:rFonts w:eastAsia="ヒラギノ角ゴ Pro W3" w:cs="Arial"/>
                <w:color w:val="000000"/>
                <w:szCs w:val="24"/>
              </w:rPr>
            </w:pPr>
          </w:p>
        </w:tc>
        <w:tc>
          <w:tcPr>
            <w:tcW w:w="1658" w:type="dxa"/>
            <w:vMerge w:val="restart"/>
            <w:shd w:val="clear" w:color="auto" w:fill="auto"/>
          </w:tcPr>
          <w:p w14:paraId="25D81E3B"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0C75000B" w14:textId="77777777" w:rsidTr="00847467">
        <w:tc>
          <w:tcPr>
            <w:tcW w:w="2673" w:type="dxa"/>
            <w:shd w:val="clear" w:color="auto" w:fill="auto"/>
          </w:tcPr>
          <w:p w14:paraId="4BD5C67F" w14:textId="77777777" w:rsidR="00661CEB" w:rsidRPr="00DF7BE3" w:rsidRDefault="00661CEB" w:rsidP="00847467">
            <w:pPr>
              <w:spacing w:after="0" w:line="240" w:lineRule="auto"/>
              <w:rPr>
                <w:rFonts w:eastAsia="ヒラギノ角ゴ Pro W3" w:cs="Arial"/>
                <w:color w:val="000000"/>
                <w:szCs w:val="24"/>
              </w:rPr>
            </w:pPr>
          </w:p>
          <w:p w14:paraId="632CD5F8" w14:textId="77777777" w:rsidR="00661CEB" w:rsidRPr="00DF7BE3" w:rsidRDefault="00661CEB" w:rsidP="00847467">
            <w:pPr>
              <w:spacing w:after="0" w:line="240" w:lineRule="auto"/>
              <w:rPr>
                <w:rFonts w:eastAsia="ヒラギノ角ゴ Pro W3" w:cs="Arial"/>
                <w:color w:val="000000"/>
                <w:szCs w:val="24"/>
              </w:rPr>
            </w:pPr>
          </w:p>
          <w:p w14:paraId="4A197125" w14:textId="77777777" w:rsidR="00661CEB" w:rsidRPr="00DF7BE3" w:rsidRDefault="00661CEB" w:rsidP="00847467">
            <w:pPr>
              <w:spacing w:after="0" w:line="240" w:lineRule="auto"/>
              <w:rPr>
                <w:rFonts w:eastAsia="ヒラギノ角ゴ Pro W3" w:cs="Arial"/>
                <w:color w:val="000000"/>
                <w:szCs w:val="24"/>
              </w:rPr>
            </w:pPr>
          </w:p>
        </w:tc>
        <w:tc>
          <w:tcPr>
            <w:tcW w:w="2833" w:type="dxa"/>
            <w:vMerge/>
            <w:shd w:val="clear" w:color="auto" w:fill="auto"/>
          </w:tcPr>
          <w:p w14:paraId="4D16816A" w14:textId="77777777" w:rsidR="00661CEB" w:rsidRPr="00DF7BE3" w:rsidRDefault="00661CEB" w:rsidP="00847467">
            <w:pPr>
              <w:spacing w:after="0" w:line="240" w:lineRule="auto"/>
              <w:rPr>
                <w:rFonts w:eastAsia="ヒラギノ角ゴ Pro W3" w:cs="Arial"/>
                <w:color w:val="000000"/>
                <w:szCs w:val="24"/>
              </w:rPr>
            </w:pPr>
          </w:p>
        </w:tc>
        <w:tc>
          <w:tcPr>
            <w:tcW w:w="1365" w:type="dxa"/>
            <w:vMerge/>
            <w:shd w:val="clear" w:color="auto" w:fill="auto"/>
          </w:tcPr>
          <w:p w14:paraId="736FABB4" w14:textId="77777777" w:rsidR="00661CEB" w:rsidRPr="00DF7BE3" w:rsidRDefault="00661CEB" w:rsidP="00847467">
            <w:pPr>
              <w:spacing w:after="0" w:line="240" w:lineRule="auto"/>
              <w:rPr>
                <w:rFonts w:eastAsia="ヒラギノ角ゴ Pro W3" w:cs="Arial"/>
                <w:color w:val="000000"/>
                <w:szCs w:val="24"/>
              </w:rPr>
            </w:pPr>
          </w:p>
        </w:tc>
        <w:tc>
          <w:tcPr>
            <w:tcW w:w="1658" w:type="dxa"/>
            <w:vMerge/>
            <w:shd w:val="clear" w:color="auto" w:fill="auto"/>
          </w:tcPr>
          <w:p w14:paraId="1E1AFD52"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5C4741E6" w14:textId="77777777" w:rsidTr="00847467">
        <w:tc>
          <w:tcPr>
            <w:tcW w:w="2673" w:type="dxa"/>
            <w:shd w:val="clear" w:color="auto" w:fill="auto"/>
          </w:tcPr>
          <w:p w14:paraId="7F8F63E2" w14:textId="77777777" w:rsidR="00661CEB" w:rsidRPr="00DF7BE3" w:rsidRDefault="00661CEB" w:rsidP="00847467">
            <w:pPr>
              <w:spacing w:after="0" w:line="240" w:lineRule="auto"/>
              <w:rPr>
                <w:rFonts w:eastAsia="ヒラギノ角ゴ Pro W3" w:cs="Arial"/>
                <w:color w:val="000000"/>
                <w:szCs w:val="24"/>
              </w:rPr>
            </w:pPr>
          </w:p>
          <w:p w14:paraId="3AF7D6A7" w14:textId="77777777" w:rsidR="00661CEB" w:rsidRPr="00DF7BE3" w:rsidRDefault="00661CEB" w:rsidP="00847467">
            <w:pPr>
              <w:spacing w:after="0" w:line="240" w:lineRule="auto"/>
              <w:rPr>
                <w:rFonts w:eastAsia="ヒラギノ角ゴ Pro W3" w:cs="Arial"/>
                <w:color w:val="000000"/>
                <w:szCs w:val="24"/>
              </w:rPr>
            </w:pPr>
          </w:p>
          <w:p w14:paraId="50F2A0C1" w14:textId="77777777" w:rsidR="00661CEB" w:rsidRPr="00DF7BE3" w:rsidRDefault="00661CEB" w:rsidP="00847467">
            <w:pPr>
              <w:spacing w:after="0" w:line="240" w:lineRule="auto"/>
              <w:rPr>
                <w:rFonts w:eastAsia="ヒラギノ角ゴ Pro W3" w:cs="Arial"/>
                <w:color w:val="000000"/>
                <w:szCs w:val="24"/>
              </w:rPr>
            </w:pPr>
          </w:p>
        </w:tc>
        <w:tc>
          <w:tcPr>
            <w:tcW w:w="2833" w:type="dxa"/>
            <w:vMerge/>
            <w:shd w:val="clear" w:color="auto" w:fill="auto"/>
          </w:tcPr>
          <w:p w14:paraId="070DEF06" w14:textId="77777777" w:rsidR="00661CEB" w:rsidRPr="00DF7BE3" w:rsidRDefault="00661CEB" w:rsidP="00847467">
            <w:pPr>
              <w:spacing w:after="0" w:line="240" w:lineRule="auto"/>
              <w:rPr>
                <w:rFonts w:eastAsia="ヒラギノ角ゴ Pro W3" w:cs="Arial"/>
                <w:color w:val="000000"/>
                <w:szCs w:val="24"/>
              </w:rPr>
            </w:pPr>
          </w:p>
        </w:tc>
        <w:tc>
          <w:tcPr>
            <w:tcW w:w="1365" w:type="dxa"/>
            <w:vMerge/>
            <w:shd w:val="clear" w:color="auto" w:fill="auto"/>
          </w:tcPr>
          <w:p w14:paraId="3C9763AA" w14:textId="77777777" w:rsidR="00661CEB" w:rsidRPr="00DF7BE3" w:rsidRDefault="00661CEB" w:rsidP="00847467">
            <w:pPr>
              <w:spacing w:after="0" w:line="240" w:lineRule="auto"/>
              <w:rPr>
                <w:rFonts w:eastAsia="ヒラギノ角ゴ Pro W3" w:cs="Arial"/>
                <w:color w:val="000000"/>
                <w:szCs w:val="24"/>
              </w:rPr>
            </w:pPr>
          </w:p>
        </w:tc>
        <w:tc>
          <w:tcPr>
            <w:tcW w:w="1658" w:type="dxa"/>
            <w:vMerge/>
            <w:shd w:val="clear" w:color="auto" w:fill="auto"/>
          </w:tcPr>
          <w:p w14:paraId="16D74A3A"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6EC249A8" w14:textId="77777777" w:rsidTr="00847467">
        <w:tc>
          <w:tcPr>
            <w:tcW w:w="2673" w:type="dxa"/>
            <w:shd w:val="clear" w:color="auto" w:fill="auto"/>
          </w:tcPr>
          <w:p w14:paraId="34B8028D" w14:textId="77777777" w:rsidR="00661CEB" w:rsidRPr="00DF7BE3" w:rsidRDefault="00661CEB" w:rsidP="00847467">
            <w:pPr>
              <w:spacing w:after="0" w:line="240" w:lineRule="auto"/>
              <w:rPr>
                <w:rFonts w:eastAsia="ヒラギノ角ゴ Pro W3" w:cs="Arial"/>
                <w:color w:val="000000"/>
                <w:szCs w:val="24"/>
              </w:rPr>
            </w:pPr>
          </w:p>
          <w:p w14:paraId="1246A794" w14:textId="77777777" w:rsidR="00661CEB" w:rsidRPr="00DF7BE3" w:rsidRDefault="00661CEB" w:rsidP="00847467">
            <w:pPr>
              <w:spacing w:after="0" w:line="240" w:lineRule="auto"/>
              <w:rPr>
                <w:rFonts w:eastAsia="ヒラギノ角ゴ Pro W3" w:cs="Arial"/>
                <w:color w:val="000000"/>
                <w:szCs w:val="24"/>
              </w:rPr>
            </w:pPr>
          </w:p>
          <w:p w14:paraId="3B978FC3" w14:textId="77777777" w:rsidR="00661CEB" w:rsidRPr="00DF7BE3" w:rsidRDefault="00661CEB" w:rsidP="00847467">
            <w:pPr>
              <w:spacing w:after="0" w:line="240" w:lineRule="auto"/>
              <w:rPr>
                <w:rFonts w:eastAsia="ヒラギノ角ゴ Pro W3" w:cs="Arial"/>
                <w:color w:val="000000"/>
                <w:szCs w:val="24"/>
              </w:rPr>
            </w:pPr>
          </w:p>
        </w:tc>
        <w:tc>
          <w:tcPr>
            <w:tcW w:w="2833" w:type="dxa"/>
            <w:vMerge/>
            <w:shd w:val="clear" w:color="auto" w:fill="auto"/>
          </w:tcPr>
          <w:p w14:paraId="4073121E" w14:textId="77777777" w:rsidR="00661CEB" w:rsidRPr="00DF7BE3" w:rsidRDefault="00661CEB" w:rsidP="00847467">
            <w:pPr>
              <w:spacing w:after="0" w:line="240" w:lineRule="auto"/>
              <w:rPr>
                <w:rFonts w:eastAsia="ヒラギノ角ゴ Pro W3" w:cs="Arial"/>
                <w:color w:val="000000"/>
                <w:szCs w:val="24"/>
              </w:rPr>
            </w:pPr>
          </w:p>
        </w:tc>
        <w:tc>
          <w:tcPr>
            <w:tcW w:w="1365" w:type="dxa"/>
            <w:vMerge/>
            <w:shd w:val="clear" w:color="auto" w:fill="auto"/>
          </w:tcPr>
          <w:p w14:paraId="198AE06B" w14:textId="77777777" w:rsidR="00661CEB" w:rsidRPr="00DF7BE3" w:rsidRDefault="00661CEB" w:rsidP="00847467">
            <w:pPr>
              <w:spacing w:after="0" w:line="240" w:lineRule="auto"/>
              <w:rPr>
                <w:rFonts w:eastAsia="ヒラギノ角ゴ Pro W3" w:cs="Arial"/>
                <w:color w:val="000000"/>
                <w:szCs w:val="24"/>
              </w:rPr>
            </w:pPr>
          </w:p>
        </w:tc>
        <w:tc>
          <w:tcPr>
            <w:tcW w:w="1658" w:type="dxa"/>
            <w:vMerge/>
            <w:shd w:val="clear" w:color="auto" w:fill="auto"/>
          </w:tcPr>
          <w:p w14:paraId="7FD02256"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6BFEA3A8" w14:textId="77777777" w:rsidTr="00847467">
        <w:tc>
          <w:tcPr>
            <w:tcW w:w="2673" w:type="dxa"/>
            <w:shd w:val="clear" w:color="auto" w:fill="auto"/>
          </w:tcPr>
          <w:p w14:paraId="2E909B28" w14:textId="77777777" w:rsidR="00661CEB" w:rsidRPr="00DF7BE3" w:rsidRDefault="00661CEB" w:rsidP="00847467">
            <w:pPr>
              <w:spacing w:after="0" w:line="240" w:lineRule="auto"/>
              <w:rPr>
                <w:rFonts w:eastAsia="ヒラギノ角ゴ Pro W3" w:cs="Arial"/>
                <w:color w:val="000000"/>
                <w:szCs w:val="24"/>
              </w:rPr>
            </w:pPr>
          </w:p>
          <w:p w14:paraId="7C9D215F" w14:textId="77777777" w:rsidR="00661CEB" w:rsidRPr="00DF7BE3" w:rsidRDefault="00661CEB" w:rsidP="00847467">
            <w:pPr>
              <w:spacing w:after="0" w:line="240" w:lineRule="auto"/>
              <w:rPr>
                <w:rFonts w:eastAsia="ヒラギノ角ゴ Pro W3" w:cs="Arial"/>
                <w:color w:val="000000"/>
                <w:szCs w:val="24"/>
              </w:rPr>
            </w:pPr>
          </w:p>
          <w:p w14:paraId="33164388" w14:textId="77777777" w:rsidR="00661CEB" w:rsidRPr="00DF7BE3" w:rsidRDefault="00661CEB" w:rsidP="00847467">
            <w:pPr>
              <w:spacing w:after="0" w:line="240" w:lineRule="auto"/>
              <w:rPr>
                <w:rFonts w:eastAsia="ヒラギノ角ゴ Pro W3" w:cs="Arial"/>
                <w:color w:val="000000"/>
                <w:szCs w:val="24"/>
              </w:rPr>
            </w:pPr>
          </w:p>
        </w:tc>
        <w:tc>
          <w:tcPr>
            <w:tcW w:w="2833" w:type="dxa"/>
            <w:vMerge/>
            <w:shd w:val="clear" w:color="auto" w:fill="auto"/>
          </w:tcPr>
          <w:p w14:paraId="7829825B" w14:textId="77777777" w:rsidR="00661CEB" w:rsidRPr="00DF7BE3" w:rsidRDefault="00661CEB" w:rsidP="00847467">
            <w:pPr>
              <w:spacing w:after="0" w:line="240" w:lineRule="auto"/>
              <w:rPr>
                <w:rFonts w:eastAsia="ヒラギノ角ゴ Pro W3" w:cs="Arial"/>
                <w:color w:val="000000"/>
                <w:szCs w:val="24"/>
              </w:rPr>
            </w:pPr>
          </w:p>
        </w:tc>
        <w:tc>
          <w:tcPr>
            <w:tcW w:w="1365" w:type="dxa"/>
            <w:vMerge/>
            <w:shd w:val="clear" w:color="auto" w:fill="auto"/>
          </w:tcPr>
          <w:p w14:paraId="6B7AE7F9" w14:textId="77777777" w:rsidR="00661CEB" w:rsidRPr="00DF7BE3" w:rsidRDefault="00661CEB" w:rsidP="00847467">
            <w:pPr>
              <w:spacing w:after="0" w:line="240" w:lineRule="auto"/>
              <w:rPr>
                <w:rFonts w:eastAsia="ヒラギノ角ゴ Pro W3" w:cs="Arial"/>
                <w:color w:val="000000"/>
                <w:szCs w:val="24"/>
              </w:rPr>
            </w:pPr>
          </w:p>
        </w:tc>
        <w:tc>
          <w:tcPr>
            <w:tcW w:w="1658" w:type="dxa"/>
            <w:vMerge/>
            <w:shd w:val="clear" w:color="auto" w:fill="auto"/>
          </w:tcPr>
          <w:p w14:paraId="652232AA"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74A5A4E3" w14:textId="77777777" w:rsidTr="00847467">
        <w:tc>
          <w:tcPr>
            <w:tcW w:w="2673" w:type="dxa"/>
            <w:shd w:val="clear" w:color="auto" w:fill="auto"/>
          </w:tcPr>
          <w:p w14:paraId="22D9668F" w14:textId="77777777" w:rsidR="00661CEB" w:rsidRPr="00DF7BE3" w:rsidRDefault="00661CEB" w:rsidP="00847467">
            <w:pPr>
              <w:spacing w:after="0" w:line="240" w:lineRule="auto"/>
              <w:rPr>
                <w:rFonts w:eastAsia="ヒラギノ角ゴ Pro W3" w:cs="Arial"/>
                <w:color w:val="000000"/>
                <w:szCs w:val="24"/>
              </w:rPr>
            </w:pPr>
          </w:p>
          <w:p w14:paraId="09403F9D" w14:textId="77777777" w:rsidR="00661CEB" w:rsidRPr="00DF7BE3" w:rsidRDefault="00661CEB" w:rsidP="00847467">
            <w:pPr>
              <w:spacing w:after="0" w:line="240" w:lineRule="auto"/>
              <w:rPr>
                <w:rFonts w:eastAsia="ヒラギノ角ゴ Pro W3" w:cs="Arial"/>
                <w:color w:val="000000"/>
                <w:szCs w:val="24"/>
              </w:rPr>
            </w:pPr>
          </w:p>
        </w:tc>
        <w:tc>
          <w:tcPr>
            <w:tcW w:w="2833" w:type="dxa"/>
            <w:vMerge/>
            <w:shd w:val="clear" w:color="auto" w:fill="auto"/>
          </w:tcPr>
          <w:p w14:paraId="00D51E57" w14:textId="77777777" w:rsidR="00661CEB" w:rsidRPr="00DF7BE3" w:rsidRDefault="00661CEB" w:rsidP="00847467">
            <w:pPr>
              <w:spacing w:after="0" w:line="240" w:lineRule="auto"/>
              <w:rPr>
                <w:rFonts w:eastAsia="ヒラギノ角ゴ Pro W3" w:cs="Arial"/>
                <w:color w:val="000000"/>
                <w:szCs w:val="24"/>
              </w:rPr>
            </w:pPr>
          </w:p>
        </w:tc>
        <w:tc>
          <w:tcPr>
            <w:tcW w:w="1365" w:type="dxa"/>
            <w:vMerge/>
            <w:shd w:val="clear" w:color="auto" w:fill="auto"/>
          </w:tcPr>
          <w:p w14:paraId="0AF99AD8" w14:textId="77777777" w:rsidR="00661CEB" w:rsidRPr="00DF7BE3" w:rsidRDefault="00661CEB" w:rsidP="00847467">
            <w:pPr>
              <w:spacing w:after="0" w:line="240" w:lineRule="auto"/>
              <w:rPr>
                <w:rFonts w:eastAsia="ヒラギノ角ゴ Pro W3" w:cs="Arial"/>
                <w:color w:val="000000"/>
                <w:szCs w:val="24"/>
              </w:rPr>
            </w:pPr>
          </w:p>
        </w:tc>
        <w:tc>
          <w:tcPr>
            <w:tcW w:w="1658" w:type="dxa"/>
            <w:vMerge/>
            <w:shd w:val="clear" w:color="auto" w:fill="auto"/>
          </w:tcPr>
          <w:p w14:paraId="24B5FC88" w14:textId="77777777" w:rsidR="00661CEB" w:rsidRPr="00DF7BE3" w:rsidRDefault="00661CEB" w:rsidP="00847467">
            <w:pPr>
              <w:spacing w:after="0" w:line="240" w:lineRule="auto"/>
              <w:rPr>
                <w:rFonts w:eastAsia="ヒラギノ角ゴ Pro W3" w:cs="Arial"/>
                <w:color w:val="000000"/>
                <w:szCs w:val="24"/>
              </w:rPr>
            </w:pPr>
          </w:p>
        </w:tc>
      </w:tr>
    </w:tbl>
    <w:p w14:paraId="11B398DC" w14:textId="77777777" w:rsidR="00661CEB" w:rsidRPr="00DF7BE3" w:rsidRDefault="00661CEB" w:rsidP="00661CEB">
      <w:pPr>
        <w:spacing w:after="0" w:line="240" w:lineRule="auto"/>
        <w:rPr>
          <w:rFonts w:eastAsia="ヒラギノ角ゴ Pro W3" w:cs="Arial"/>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22"/>
      </w:tblGrid>
      <w:tr w:rsidR="00661CEB" w:rsidRPr="00DF7BE3" w14:paraId="25D422CD" w14:textId="77777777" w:rsidTr="00847467">
        <w:tc>
          <w:tcPr>
            <w:tcW w:w="9998" w:type="dxa"/>
            <w:gridSpan w:val="2"/>
            <w:shd w:val="clear" w:color="auto" w:fill="E0E0E0"/>
          </w:tcPr>
          <w:p w14:paraId="31FBD982" w14:textId="77777777" w:rsidR="00661CEB" w:rsidRPr="00DF7BE3" w:rsidRDefault="00661CEB" w:rsidP="00847467">
            <w:pPr>
              <w:spacing w:before="120" w:after="120" w:line="240" w:lineRule="auto"/>
              <w:rPr>
                <w:rFonts w:eastAsia="ヒラギノ角ゴ Pro W3" w:cs="Arial"/>
                <w:b/>
                <w:color w:val="000000"/>
                <w:szCs w:val="24"/>
              </w:rPr>
            </w:pPr>
            <w:r w:rsidRPr="00DF7BE3">
              <w:rPr>
                <w:rFonts w:eastAsia="ヒラギノ角ゴ Pro W3" w:cs="Arial"/>
                <w:b/>
                <w:color w:val="000000"/>
                <w:szCs w:val="24"/>
              </w:rPr>
              <w:t>Performance Management</w:t>
            </w:r>
          </w:p>
        </w:tc>
      </w:tr>
      <w:tr w:rsidR="00661CEB" w:rsidRPr="00DF7BE3" w14:paraId="2B7A08D2" w14:textId="77777777" w:rsidTr="00847467">
        <w:tc>
          <w:tcPr>
            <w:tcW w:w="3085" w:type="dxa"/>
            <w:shd w:val="clear" w:color="auto" w:fill="E0E0E0"/>
          </w:tcPr>
          <w:p w14:paraId="5647CC64"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Date of the next review of the EIA</w:t>
            </w:r>
          </w:p>
          <w:p w14:paraId="1B7901D4" w14:textId="77777777" w:rsidR="00661CEB" w:rsidRPr="00DF7BE3" w:rsidRDefault="00661CEB" w:rsidP="00847467">
            <w:pPr>
              <w:spacing w:after="0" w:line="240" w:lineRule="auto"/>
              <w:rPr>
                <w:rFonts w:eastAsia="ヒラギノ角ゴ Pro W3" w:cs="Arial"/>
                <w:b/>
                <w:color w:val="000000"/>
              </w:rPr>
            </w:pPr>
          </w:p>
        </w:tc>
        <w:tc>
          <w:tcPr>
            <w:tcW w:w="6913" w:type="dxa"/>
            <w:shd w:val="clear" w:color="auto" w:fill="auto"/>
          </w:tcPr>
          <w:p w14:paraId="0C47F244" w14:textId="77777777" w:rsidR="00661CEB" w:rsidRPr="00DF7BE3" w:rsidRDefault="00661CEB" w:rsidP="00847467">
            <w:pPr>
              <w:spacing w:after="0" w:line="240" w:lineRule="auto"/>
              <w:rPr>
                <w:rFonts w:eastAsia="ヒラギノ角ゴ Pro W3" w:cs="Arial"/>
                <w:color w:val="000000"/>
                <w:szCs w:val="24"/>
              </w:rPr>
            </w:pPr>
          </w:p>
          <w:p w14:paraId="3F25E2C9"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49810B08" w14:textId="77777777" w:rsidTr="00847467">
        <w:tc>
          <w:tcPr>
            <w:tcW w:w="3085" w:type="dxa"/>
            <w:shd w:val="clear" w:color="auto" w:fill="E0E0E0"/>
          </w:tcPr>
          <w:p w14:paraId="03B124ED"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How often will the EIA action plan be reviewed?</w:t>
            </w:r>
          </w:p>
          <w:p w14:paraId="3DE25A43" w14:textId="77777777" w:rsidR="00661CEB" w:rsidRPr="00DF7BE3" w:rsidRDefault="00661CEB" w:rsidP="00847467">
            <w:pPr>
              <w:spacing w:after="0" w:line="240" w:lineRule="auto"/>
              <w:rPr>
                <w:rFonts w:eastAsia="ヒラギノ角ゴ Pro W3" w:cs="Arial"/>
                <w:b/>
                <w:color w:val="000000"/>
              </w:rPr>
            </w:pPr>
          </w:p>
        </w:tc>
        <w:tc>
          <w:tcPr>
            <w:tcW w:w="6913" w:type="dxa"/>
            <w:shd w:val="clear" w:color="auto" w:fill="auto"/>
          </w:tcPr>
          <w:p w14:paraId="2FAD7EBA" w14:textId="77777777" w:rsidR="00661CEB" w:rsidRPr="00DF7BE3" w:rsidRDefault="00661CEB" w:rsidP="00847467">
            <w:pPr>
              <w:spacing w:after="0" w:line="240" w:lineRule="auto"/>
              <w:rPr>
                <w:rFonts w:eastAsia="ヒラギノ角ゴ Pro W3" w:cs="Arial"/>
                <w:color w:val="000000"/>
                <w:szCs w:val="24"/>
              </w:rPr>
            </w:pPr>
          </w:p>
          <w:p w14:paraId="2DE37CDD" w14:textId="77777777" w:rsidR="00661CEB" w:rsidRPr="00DF7BE3" w:rsidRDefault="00661CEB" w:rsidP="00847467">
            <w:pPr>
              <w:spacing w:after="0" w:line="240" w:lineRule="auto"/>
              <w:rPr>
                <w:rFonts w:eastAsia="ヒラギノ角ゴ Pro W3" w:cs="Arial"/>
                <w:color w:val="000000"/>
                <w:szCs w:val="24"/>
              </w:rPr>
            </w:pPr>
          </w:p>
          <w:p w14:paraId="0B39F538" w14:textId="77777777" w:rsidR="00661CEB" w:rsidRPr="00DF7BE3" w:rsidRDefault="00661CEB" w:rsidP="00847467">
            <w:pPr>
              <w:spacing w:after="0" w:line="240" w:lineRule="auto"/>
              <w:rPr>
                <w:rFonts w:eastAsia="ヒラギノ角ゴ Pro W3" w:cs="Arial"/>
                <w:color w:val="000000"/>
                <w:szCs w:val="24"/>
              </w:rPr>
            </w:pPr>
          </w:p>
        </w:tc>
      </w:tr>
      <w:tr w:rsidR="00661CEB" w:rsidRPr="00DF7BE3" w14:paraId="035E241F" w14:textId="77777777" w:rsidTr="00847467">
        <w:tc>
          <w:tcPr>
            <w:tcW w:w="3085" w:type="dxa"/>
            <w:shd w:val="clear" w:color="auto" w:fill="E0E0E0"/>
          </w:tcPr>
          <w:p w14:paraId="769119C1" w14:textId="77777777" w:rsidR="00661CEB" w:rsidRPr="00DF7BE3" w:rsidRDefault="00661CEB" w:rsidP="00847467">
            <w:pPr>
              <w:spacing w:after="0" w:line="240" w:lineRule="auto"/>
              <w:rPr>
                <w:rFonts w:eastAsia="ヒラギノ角ゴ Pro W3" w:cs="Arial"/>
                <w:b/>
                <w:color w:val="000000"/>
              </w:rPr>
            </w:pPr>
            <w:r w:rsidRPr="00DF7BE3">
              <w:rPr>
                <w:rFonts w:eastAsia="ヒラギノ角ゴ Pro W3" w:cs="Arial"/>
                <w:b/>
                <w:color w:val="000000"/>
              </w:rPr>
              <w:t>Who will carry out this review?</w:t>
            </w:r>
          </w:p>
          <w:p w14:paraId="3795F7E0" w14:textId="77777777" w:rsidR="00661CEB" w:rsidRPr="00DF7BE3" w:rsidRDefault="00661CEB" w:rsidP="00847467">
            <w:pPr>
              <w:spacing w:after="0" w:line="240" w:lineRule="auto"/>
              <w:rPr>
                <w:rFonts w:eastAsia="ヒラギノ角ゴ Pro W3" w:cs="Arial"/>
                <w:b/>
                <w:color w:val="000000"/>
              </w:rPr>
            </w:pPr>
          </w:p>
        </w:tc>
        <w:tc>
          <w:tcPr>
            <w:tcW w:w="6913" w:type="dxa"/>
            <w:shd w:val="clear" w:color="auto" w:fill="auto"/>
          </w:tcPr>
          <w:p w14:paraId="0F532279" w14:textId="77777777" w:rsidR="00661CEB" w:rsidRPr="00DF7BE3" w:rsidRDefault="00661CEB" w:rsidP="00847467">
            <w:pPr>
              <w:spacing w:after="0" w:line="240" w:lineRule="auto"/>
              <w:rPr>
                <w:rFonts w:eastAsia="ヒラギノ角ゴ Pro W3" w:cs="Arial"/>
                <w:color w:val="000000"/>
                <w:szCs w:val="24"/>
              </w:rPr>
            </w:pPr>
          </w:p>
        </w:tc>
      </w:tr>
    </w:tbl>
    <w:p w14:paraId="4D9C7A86" w14:textId="77777777" w:rsidR="00661CEB" w:rsidRPr="00DF7BE3" w:rsidRDefault="00661CEB" w:rsidP="00661CEB">
      <w:pPr>
        <w:spacing w:after="0" w:line="240" w:lineRule="auto"/>
        <w:rPr>
          <w:rFonts w:eastAsia="ヒラギノ角ゴ Pro W3" w:cs="Times New Roman"/>
          <w:b/>
          <w:color w:val="000000"/>
          <w:szCs w:val="24"/>
          <w:lang w:eastAsia="en-GB"/>
        </w:rPr>
      </w:pPr>
    </w:p>
    <w:p w14:paraId="0715488A" w14:textId="77777777" w:rsidR="00661CEB" w:rsidRPr="007D1C1B" w:rsidRDefault="00661CEB" w:rsidP="00661CEB">
      <w:pPr>
        <w:rPr>
          <w:rFonts w:cs="Arial"/>
          <w:b/>
          <w:szCs w:val="24"/>
        </w:rPr>
      </w:pPr>
    </w:p>
    <w:p w14:paraId="4308C3C9" w14:textId="77777777" w:rsidR="00661CEB" w:rsidRPr="00661CEB" w:rsidRDefault="00661CEB" w:rsidP="002E3993">
      <w:pPr>
        <w:autoSpaceDE w:val="0"/>
        <w:autoSpaceDN w:val="0"/>
        <w:adjustRightInd w:val="0"/>
        <w:spacing w:before="240" w:line="360" w:lineRule="auto"/>
        <w:ind w:left="720" w:hanging="720"/>
        <w:jc w:val="both"/>
        <w:rPr>
          <w:rFonts w:eastAsia="Times New Roman" w:cs="Arial"/>
          <w:b/>
          <w:color w:val="000000"/>
          <w:szCs w:val="24"/>
          <w:lang w:eastAsia="en-GB"/>
        </w:rPr>
        <w:sectPr w:rsidR="00661CEB" w:rsidRPr="00661CEB" w:rsidSect="004F4843">
          <w:footerReference w:type="even" r:id="rId18"/>
          <w:footerReference w:type="default" r:id="rId19"/>
          <w:pgSz w:w="11900" w:h="16840"/>
          <w:pgMar w:top="1440" w:right="1440" w:bottom="1440" w:left="1440" w:header="720" w:footer="720" w:gutter="0"/>
          <w:pgNumType w:start="1"/>
          <w:cols w:space="720"/>
          <w:docGrid w:linePitch="326"/>
        </w:sectPr>
      </w:pPr>
    </w:p>
    <w:p w14:paraId="323A1899" w14:textId="11796A39" w:rsidR="00A63738" w:rsidRPr="00DE6144" w:rsidRDefault="00A63738" w:rsidP="00A63738">
      <w:pPr>
        <w:spacing w:line="360" w:lineRule="auto"/>
        <w:jc w:val="both"/>
        <w:rPr>
          <w:rFonts w:eastAsia="Times New Roman" w:cs="Arial"/>
          <w:b/>
          <w:color w:val="000000"/>
          <w:szCs w:val="24"/>
          <w:lang w:eastAsia="en-GB"/>
        </w:rPr>
      </w:pPr>
      <w:r w:rsidRPr="00DE6144">
        <w:rPr>
          <w:rFonts w:eastAsia="Times New Roman" w:cs="Arial"/>
          <w:b/>
          <w:color w:val="000000"/>
          <w:szCs w:val="24"/>
          <w:lang w:eastAsia="en-GB"/>
        </w:rPr>
        <w:lastRenderedPageBreak/>
        <w:t xml:space="preserve">Performance Management: </w:t>
      </w:r>
      <w:r w:rsidR="00B06DBC">
        <w:rPr>
          <w:rFonts w:eastAsia="Times New Roman" w:cs="Arial"/>
          <w:b/>
          <w:color w:val="000000"/>
          <w:szCs w:val="24"/>
          <w:lang w:eastAsia="en-GB"/>
        </w:rPr>
        <w:t xml:space="preserve">ANNEX </w:t>
      </w:r>
      <w:r w:rsidR="001811E2">
        <w:rPr>
          <w:rFonts w:eastAsia="Times New Roman" w:cs="Arial"/>
          <w:b/>
          <w:color w:val="000000"/>
          <w:szCs w:val="24"/>
          <w:lang w:eastAsia="en-GB"/>
        </w:rPr>
        <w:t>5</w:t>
      </w:r>
    </w:p>
    <w:p w14:paraId="60053207" w14:textId="21085DB6" w:rsidR="006153EB" w:rsidRPr="00DE6144" w:rsidRDefault="006153EB" w:rsidP="00A63738">
      <w:pPr>
        <w:spacing w:line="360" w:lineRule="auto"/>
        <w:jc w:val="both"/>
        <w:rPr>
          <w:rFonts w:eastAsia="Times New Roman" w:cs="Arial"/>
          <w:color w:val="000000"/>
          <w:szCs w:val="24"/>
          <w:lang w:eastAsia="en-GB"/>
        </w:rPr>
      </w:pPr>
      <w:r w:rsidRPr="00DE6144">
        <w:rPr>
          <w:rFonts w:eastAsia="Times New Roman" w:cs="Arial"/>
          <w:color w:val="000000"/>
          <w:szCs w:val="24"/>
          <w:lang w:eastAsia="en-GB"/>
        </w:rPr>
        <w:t>The following performance measures will be</w:t>
      </w:r>
      <w:r w:rsidR="006B24B8" w:rsidRPr="00DE6144">
        <w:rPr>
          <w:rFonts w:eastAsia="Times New Roman" w:cs="Arial"/>
          <w:color w:val="000000"/>
          <w:szCs w:val="24"/>
          <w:lang w:eastAsia="en-GB"/>
        </w:rPr>
        <w:t xml:space="preserve"> added to the </w:t>
      </w:r>
      <w:r w:rsidR="00B313F8">
        <w:rPr>
          <w:rFonts w:eastAsia="Times New Roman" w:cs="Arial"/>
          <w:color w:val="000000"/>
          <w:szCs w:val="24"/>
          <w:lang w:eastAsia="en-GB"/>
        </w:rPr>
        <w:t>corporate</w:t>
      </w:r>
      <w:r w:rsidR="006B24B8" w:rsidRPr="00DE6144">
        <w:rPr>
          <w:rFonts w:eastAsia="Times New Roman" w:cs="Arial"/>
          <w:color w:val="000000"/>
          <w:szCs w:val="24"/>
          <w:lang w:eastAsia="en-GB"/>
        </w:rPr>
        <w:t xml:space="preserve"> performance monitoring framework:</w:t>
      </w:r>
    </w:p>
    <w:p w14:paraId="1A3E5A17" w14:textId="77777777" w:rsidR="009F2411" w:rsidRDefault="00A63738" w:rsidP="00816298">
      <w:pPr>
        <w:pStyle w:val="ListParagraph"/>
        <w:numPr>
          <w:ilvl w:val="0"/>
          <w:numId w:val="53"/>
        </w:numPr>
        <w:spacing w:after="0" w:line="360" w:lineRule="auto"/>
        <w:rPr>
          <w:rFonts w:cs="Arial"/>
          <w:szCs w:val="24"/>
        </w:rPr>
      </w:pPr>
      <w:r w:rsidRPr="00DE6144">
        <w:rPr>
          <w:rFonts w:cs="Arial"/>
          <w:szCs w:val="24"/>
        </w:rPr>
        <w:t>Proportion of staff members who have completed basic equality training</w:t>
      </w:r>
    </w:p>
    <w:p w14:paraId="6DF110F0" w14:textId="6512F01B" w:rsidR="00E337FF" w:rsidRPr="00816298" w:rsidRDefault="00E337FF" w:rsidP="00816298">
      <w:pPr>
        <w:pStyle w:val="ListParagraph"/>
        <w:numPr>
          <w:ilvl w:val="0"/>
          <w:numId w:val="53"/>
        </w:numPr>
        <w:spacing w:after="0" w:line="360" w:lineRule="auto"/>
        <w:rPr>
          <w:rFonts w:cs="Arial"/>
          <w:szCs w:val="24"/>
        </w:rPr>
      </w:pPr>
      <w:r w:rsidRPr="00816298">
        <w:rPr>
          <w:rFonts w:cs="Arial"/>
          <w:szCs w:val="24"/>
        </w:rPr>
        <w:t>Workforce equality data</w:t>
      </w:r>
    </w:p>
    <w:p w14:paraId="3B25554F" w14:textId="22468ACC" w:rsidR="00816298" w:rsidRPr="00DE6144" w:rsidRDefault="00816298" w:rsidP="00DE6144">
      <w:pPr>
        <w:pStyle w:val="ListParagraph"/>
        <w:numPr>
          <w:ilvl w:val="0"/>
          <w:numId w:val="53"/>
        </w:numPr>
        <w:spacing w:after="0" w:line="360" w:lineRule="auto"/>
        <w:rPr>
          <w:rFonts w:cs="Arial"/>
          <w:szCs w:val="24"/>
        </w:rPr>
      </w:pPr>
      <w:r>
        <w:rPr>
          <w:rFonts w:cs="Arial"/>
          <w:szCs w:val="24"/>
        </w:rPr>
        <w:t>Service access statistics</w:t>
      </w:r>
    </w:p>
    <w:p w14:paraId="230C0CCD" w14:textId="77777777" w:rsidR="00E9145C" w:rsidRPr="00DE6144" w:rsidRDefault="00E9145C" w:rsidP="00DE6144">
      <w:pPr>
        <w:spacing w:after="0" w:line="360" w:lineRule="auto"/>
        <w:ind w:left="720"/>
        <w:rPr>
          <w:rFonts w:cs="Arial"/>
          <w:szCs w:val="24"/>
        </w:rPr>
      </w:pPr>
    </w:p>
    <w:p w14:paraId="307BB0E5" w14:textId="77777777" w:rsidR="006153EB" w:rsidRPr="006153EB" w:rsidRDefault="006153EB" w:rsidP="00DE6144">
      <w:pPr>
        <w:pStyle w:val="ListParagraph"/>
        <w:spacing w:after="0" w:line="360" w:lineRule="auto"/>
        <w:rPr>
          <w:rFonts w:cs="Arial"/>
          <w:szCs w:val="24"/>
        </w:rPr>
      </w:pPr>
    </w:p>
    <w:p w14:paraId="3CCD7CD0" w14:textId="77777777" w:rsidR="00A63738" w:rsidRPr="00AF2A01" w:rsidRDefault="00A63738" w:rsidP="00DE6144">
      <w:pPr>
        <w:spacing w:after="0" w:line="360" w:lineRule="auto"/>
        <w:rPr>
          <w:rFonts w:cs="Arial"/>
          <w:szCs w:val="24"/>
        </w:rPr>
      </w:pPr>
    </w:p>
    <w:sectPr w:rsidR="00A63738" w:rsidRPr="00AF2A01" w:rsidSect="00F42947">
      <w:pgSz w:w="11900" w:h="16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FF2D" w14:textId="77777777" w:rsidR="00980C4B" w:rsidRDefault="00980C4B">
      <w:pPr>
        <w:spacing w:after="0" w:line="240" w:lineRule="auto"/>
      </w:pPr>
      <w:r>
        <w:separator/>
      </w:r>
    </w:p>
  </w:endnote>
  <w:endnote w:type="continuationSeparator" w:id="0">
    <w:p w14:paraId="6FAFB6B1" w14:textId="77777777" w:rsidR="00980C4B" w:rsidRDefault="0098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7DFo00">
    <w:altName w:val="Calibri"/>
    <w:panose1 w:val="00000000000000000000"/>
    <w:charset w:val="00"/>
    <w:family w:val="auto"/>
    <w:notTrueType/>
    <w:pitch w:val="default"/>
    <w:sig w:usb0="00000003" w:usb1="00000000" w:usb2="00000000" w:usb3="00000000" w:csb0="00000001" w:csb1="00000000"/>
  </w:font>
  <w:font w:name="TT7E0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D9D6" w14:textId="77777777" w:rsidR="00980C4B" w:rsidRDefault="0098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5C9DB185" w14:textId="77777777" w:rsidR="00980C4B" w:rsidRDefault="00980C4B">
    <w:pPr>
      <w:pStyle w:val="Footer"/>
      <w:rPr>
        <w:rFonts w:cs="Arial"/>
        <w:sz w:val="16"/>
        <w:szCs w:val="16"/>
      </w:rPr>
    </w:pPr>
    <w:r>
      <w:rPr>
        <w:rFonts w:cs="Arial"/>
        <w:sz w:val="16"/>
        <w:szCs w:val="16"/>
      </w:rPr>
      <w:t>Equality Scheme 2012-16</w:t>
    </w:r>
  </w:p>
  <w:p w14:paraId="28B01FCC" w14:textId="77777777" w:rsidR="00980C4B" w:rsidRDefault="00980C4B">
    <w:pPr>
      <w:pStyle w:val="Footer"/>
      <w:rPr>
        <w:rFonts w:cs="Arial"/>
        <w:sz w:val="16"/>
        <w:szCs w:val="16"/>
      </w:rPr>
    </w:pPr>
    <w:r>
      <w:rPr>
        <w:rFonts w:cs="Arial"/>
        <w:sz w:val="16"/>
        <w:szCs w:val="16"/>
      </w:rPr>
      <w:t>Annex 1</w:t>
    </w:r>
  </w:p>
  <w:p w14:paraId="07C09ED8" w14:textId="77777777" w:rsidR="00980C4B" w:rsidRDefault="00980C4B">
    <w:pPr>
      <w:pStyle w:val="Foo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622C" w14:textId="77777777" w:rsidR="00980C4B" w:rsidRDefault="0098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6D022C0" w14:textId="77777777" w:rsidR="00980C4B" w:rsidRDefault="00980C4B">
    <w:pPr>
      <w:pStyle w:val="Footer"/>
      <w:rPr>
        <w:rFonts w:cs="Arial"/>
        <w:sz w:val="16"/>
        <w:szCs w:val="16"/>
      </w:rPr>
    </w:pPr>
  </w:p>
  <w:p w14:paraId="2FB8BEC8" w14:textId="6F30DFB7" w:rsidR="00980C4B" w:rsidRDefault="00980C4B">
    <w:pPr>
      <w:pStyle w:val="Footer"/>
      <w:rPr>
        <w:rFonts w:cs="Arial"/>
        <w:sz w:val="16"/>
        <w:szCs w:val="16"/>
      </w:rPr>
    </w:pPr>
    <w:r>
      <w:rPr>
        <w:rFonts w:cs="Arial"/>
        <w:sz w:val="16"/>
        <w:szCs w:val="16"/>
      </w:rPr>
      <w:t>Darlington Borough Council Equality Policy 2018-2022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EBE4" w14:textId="77777777" w:rsidR="00980C4B" w:rsidRDefault="0098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5FD82C4" w14:textId="77777777" w:rsidR="00980C4B" w:rsidRDefault="00980C4B">
    <w:pPr>
      <w:pStyle w:val="Footer"/>
      <w:rPr>
        <w:rFonts w:cs="Arial"/>
        <w:sz w:val="16"/>
        <w:szCs w:val="16"/>
      </w:rPr>
    </w:pPr>
    <w:r>
      <w:rPr>
        <w:rFonts w:cs="Arial"/>
        <w:sz w:val="16"/>
        <w:szCs w:val="16"/>
      </w:rPr>
      <w:t>Equality Scheme 2012-16</w:t>
    </w:r>
  </w:p>
  <w:p w14:paraId="698E531F" w14:textId="77777777" w:rsidR="00980C4B" w:rsidRDefault="00980C4B">
    <w:pPr>
      <w:pStyle w:val="Footer"/>
      <w:rPr>
        <w:rFonts w:cs="Arial"/>
        <w:sz w:val="16"/>
        <w:szCs w:val="16"/>
      </w:rPr>
    </w:pPr>
    <w:r>
      <w:rPr>
        <w:rFonts w:cs="Arial"/>
        <w:sz w:val="16"/>
        <w:szCs w:val="16"/>
      </w:rPr>
      <w:t>Annex 3</w:t>
    </w:r>
  </w:p>
  <w:p w14:paraId="1417B5C4" w14:textId="77777777" w:rsidR="00980C4B" w:rsidRDefault="00980C4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9C71" w14:textId="77777777" w:rsidR="00980C4B" w:rsidRPr="003F0A9D" w:rsidRDefault="00980C4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884"/>
    </w:tblGrid>
    <w:tr w:rsidR="00980C4B" w:rsidRPr="00F5284A" w14:paraId="5F22E178" w14:textId="77777777" w:rsidTr="00847467">
      <w:tc>
        <w:tcPr>
          <w:tcW w:w="4999" w:type="dxa"/>
          <w:tcBorders>
            <w:left w:val="nil"/>
            <w:bottom w:val="nil"/>
            <w:right w:val="nil"/>
          </w:tcBorders>
          <w:shd w:val="clear" w:color="auto" w:fill="auto"/>
        </w:tcPr>
        <w:p w14:paraId="052344A4" w14:textId="0482345A" w:rsidR="00980C4B" w:rsidRPr="00F5284A" w:rsidRDefault="00980C4B" w:rsidP="00847467">
          <w:pPr>
            <w:rPr>
              <w:rFonts w:cs="Arial"/>
              <w:noProof/>
              <w:sz w:val="18"/>
            </w:rPr>
          </w:pPr>
          <w:r w:rsidRPr="00F5284A">
            <w:rPr>
              <w:rFonts w:cs="Arial"/>
              <w:sz w:val="18"/>
            </w:rPr>
            <w:fldChar w:fldCharType="begin"/>
          </w:r>
          <w:r w:rsidRPr="00F5284A">
            <w:rPr>
              <w:rFonts w:cs="Arial"/>
              <w:sz w:val="18"/>
            </w:rPr>
            <w:instrText xml:space="preserve"> FILENAME   \* MERGEFORMAT </w:instrText>
          </w:r>
          <w:r w:rsidRPr="00F5284A">
            <w:rPr>
              <w:rFonts w:cs="Arial"/>
              <w:sz w:val="18"/>
            </w:rPr>
            <w:fldChar w:fldCharType="separate"/>
          </w:r>
          <w:r>
            <w:rPr>
              <w:rFonts w:cs="Arial"/>
              <w:noProof/>
              <w:sz w:val="18"/>
            </w:rPr>
            <w:t>180306 Equality Policy and Objective 2018-22 APP A</w:t>
          </w:r>
          <w:r w:rsidRPr="00F5284A">
            <w:rPr>
              <w:rFonts w:cs="Arial"/>
              <w:sz w:val="18"/>
            </w:rPr>
            <w:fldChar w:fldCharType="end"/>
          </w:r>
        </w:p>
        <w:p w14:paraId="350CF3C9" w14:textId="77777777" w:rsidR="00980C4B" w:rsidRPr="00F5284A" w:rsidRDefault="00980C4B" w:rsidP="00847467">
          <w:pPr>
            <w:pStyle w:val="Footer"/>
            <w:rPr>
              <w:sz w:val="18"/>
            </w:rPr>
          </w:pPr>
        </w:p>
      </w:tc>
      <w:tc>
        <w:tcPr>
          <w:tcW w:w="4999" w:type="dxa"/>
          <w:tcBorders>
            <w:left w:val="nil"/>
            <w:bottom w:val="nil"/>
            <w:right w:val="nil"/>
          </w:tcBorders>
          <w:shd w:val="clear" w:color="auto" w:fill="auto"/>
        </w:tcPr>
        <w:p w14:paraId="4CF1464D" w14:textId="77777777" w:rsidR="00980C4B" w:rsidRPr="00F5284A" w:rsidRDefault="00980C4B" w:rsidP="00847467">
          <w:pPr>
            <w:rPr>
              <w:rFonts w:cs="Arial"/>
              <w:sz w:val="18"/>
            </w:rPr>
          </w:pPr>
          <w:r w:rsidRPr="00F5284A">
            <w:rPr>
              <w:rFonts w:cs="Arial"/>
              <w:sz w:val="18"/>
            </w:rPr>
            <w:t>-</w:t>
          </w:r>
          <w:r w:rsidRPr="00F5284A">
            <w:rPr>
              <w:rFonts w:cs="Arial"/>
              <w:sz w:val="18"/>
            </w:rPr>
            <w:fldChar w:fldCharType="begin"/>
          </w:r>
          <w:r w:rsidRPr="00F5284A">
            <w:rPr>
              <w:rFonts w:cs="Arial"/>
              <w:sz w:val="18"/>
            </w:rPr>
            <w:instrText xml:space="preserve"> PAGE  \* Arabic  \* MERGEFORMAT </w:instrText>
          </w:r>
          <w:r w:rsidRPr="00F5284A">
            <w:rPr>
              <w:rFonts w:cs="Arial"/>
              <w:sz w:val="18"/>
            </w:rPr>
            <w:fldChar w:fldCharType="separate"/>
          </w:r>
          <w:r>
            <w:rPr>
              <w:rFonts w:cs="Arial"/>
              <w:noProof/>
              <w:sz w:val="18"/>
            </w:rPr>
            <w:t>22</w:t>
          </w:r>
          <w:r w:rsidRPr="00F5284A">
            <w:rPr>
              <w:rFonts w:cs="Arial"/>
              <w:sz w:val="18"/>
            </w:rPr>
            <w:fldChar w:fldCharType="end"/>
          </w:r>
          <w:r w:rsidRPr="00F5284A">
            <w:rPr>
              <w:rFonts w:cs="Arial"/>
              <w:sz w:val="18"/>
            </w:rPr>
            <w:t xml:space="preserve"> of </w:t>
          </w:r>
          <w:r w:rsidRPr="00F5284A">
            <w:rPr>
              <w:rFonts w:cs="Arial"/>
              <w:sz w:val="18"/>
            </w:rPr>
            <w:fldChar w:fldCharType="begin"/>
          </w:r>
          <w:r w:rsidRPr="00F5284A">
            <w:rPr>
              <w:rFonts w:cs="Arial"/>
              <w:sz w:val="18"/>
            </w:rPr>
            <w:instrText xml:space="preserve"> NUMPAGES  \* Arabic  \* MERGEFORMAT </w:instrText>
          </w:r>
          <w:r w:rsidRPr="00F5284A">
            <w:rPr>
              <w:rFonts w:cs="Arial"/>
              <w:sz w:val="18"/>
            </w:rPr>
            <w:fldChar w:fldCharType="separate"/>
          </w:r>
          <w:r>
            <w:rPr>
              <w:rFonts w:cs="Arial"/>
              <w:noProof/>
              <w:sz w:val="18"/>
            </w:rPr>
            <w:t>40</w:t>
          </w:r>
          <w:r w:rsidRPr="00F5284A">
            <w:rPr>
              <w:rFonts w:cs="Arial"/>
              <w:sz w:val="18"/>
            </w:rPr>
            <w:fldChar w:fldCharType="end"/>
          </w:r>
          <w:r w:rsidRPr="00F5284A">
            <w:rPr>
              <w:rFonts w:cs="Arial"/>
              <w:sz w:val="18"/>
            </w:rPr>
            <w:t>-</w:t>
          </w:r>
        </w:p>
      </w:tc>
    </w:tr>
  </w:tbl>
  <w:p w14:paraId="5830AF34" w14:textId="77777777" w:rsidR="00980C4B" w:rsidRPr="003F0A9D" w:rsidRDefault="00980C4B" w:rsidP="00847467">
    <w:pPr>
      <w:pStyle w:val="Foote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2CC5" w14:textId="77777777" w:rsidR="00980C4B" w:rsidRDefault="00980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1149DF" w14:textId="77777777" w:rsidR="00980C4B" w:rsidRDefault="00980C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4F1E" w14:textId="77777777" w:rsidR="00980C4B" w:rsidRDefault="00980C4B" w:rsidP="0084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81AB" w14:textId="77777777" w:rsidR="00980C4B" w:rsidRDefault="00980C4B">
      <w:pPr>
        <w:spacing w:after="0" w:line="240" w:lineRule="auto"/>
      </w:pPr>
      <w:r>
        <w:separator/>
      </w:r>
    </w:p>
  </w:footnote>
  <w:footnote w:type="continuationSeparator" w:id="0">
    <w:p w14:paraId="4393D970" w14:textId="77777777" w:rsidR="00980C4B" w:rsidRDefault="0098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21EE" w14:textId="7FBA8001" w:rsidR="00980C4B" w:rsidRDefault="00980C4B">
    <w:pPr>
      <w:pStyle w:val="Header"/>
    </w:pPr>
    <w:r>
      <w:rPr>
        <w:noProof/>
        <w:lang w:eastAsia="en-GB"/>
      </w:rPr>
      <mc:AlternateContent>
        <mc:Choice Requires="wps">
          <w:drawing>
            <wp:anchor distT="0" distB="0" distL="114300" distR="114300" simplePos="0" relativeHeight="251659264" behindDoc="0" locked="0" layoutInCell="0" allowOverlap="1" wp14:anchorId="30CDA9DD" wp14:editId="48D8348A">
              <wp:simplePos x="0" y="0"/>
              <wp:positionH relativeFrom="page">
                <wp:align>left</wp:align>
              </wp:positionH>
              <wp:positionV relativeFrom="page">
                <wp:align>top</wp:align>
              </wp:positionV>
              <wp:extent cx="7772400" cy="266700"/>
              <wp:effectExtent l="0" t="0" r="0" b="0"/>
              <wp:wrapNone/>
              <wp:docPr id="1" name="MSIPCM098741c48c670750eb53dca4"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CEF685" w14:textId="12CA65B2" w:rsidR="00980C4B" w:rsidRPr="00980C4B" w:rsidRDefault="00980C4B" w:rsidP="00980C4B">
                          <w:pPr>
                            <w:spacing w:after="0"/>
                            <w:rPr>
                              <w:rFonts w:ascii="Calibri" w:hAnsi="Calibri" w:cs="Calibri"/>
                              <w:color w:val="000000"/>
                              <w:sz w:val="20"/>
                            </w:rPr>
                          </w:pPr>
                          <w:r w:rsidRPr="00980C4B">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CDA9DD" id="_x0000_t202" coordsize="21600,21600" o:spt="202" path="m,l,21600r21600,l21600,xe">
              <v:stroke joinstyle="miter"/>
              <v:path gradientshapeok="t" o:connecttype="rect"/>
            </v:shapetype>
            <v:shape id="MSIPCM098741c48c670750eb53dca4" o:spid="_x0000_s1026" type="#_x0000_t202" alt="{&quot;HashCode&quot;:1844345984,&quot;Height&quot;:9999999.0,&quot;Width&quot;:9999999.0,&quot;Placement&quot;:&quot;Head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" o:allowincell="f" filled="f" stroked="f" strokeweight=".5pt">
              <v:textbox inset="20pt,0,,0">
                <w:txbxContent>
                  <w:p w14:paraId="0FCEF685" w14:textId="12CA65B2" w:rsidR="00980C4B" w:rsidRPr="00980C4B" w:rsidRDefault="00980C4B" w:rsidP="00980C4B">
                    <w:pPr>
                      <w:spacing w:after="0"/>
                      <w:rPr>
                        <w:rFonts w:ascii="Calibri" w:hAnsi="Calibri" w:cs="Calibri"/>
                        <w:color w:val="000000"/>
                        <w:sz w:val="20"/>
                      </w:rPr>
                    </w:pPr>
                    <w:r w:rsidRPr="00980C4B">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5198BB60"/>
    <w:lvl w:ilvl="0">
      <w:start w:val="3"/>
      <w:numFmt w:val="decimal"/>
      <w:isLgl/>
      <w:lvlText w:val="%1."/>
      <w:lvlJc w:val="left"/>
      <w:pPr>
        <w:tabs>
          <w:tab w:val="num" w:pos="851"/>
        </w:tabs>
        <w:ind w:left="851" w:firstLine="0"/>
      </w:pPr>
      <w:rPr>
        <w:rFonts w:hint="default"/>
        <w:b w:val="0"/>
        <w:i w:val="0"/>
        <w:color w:val="auto"/>
        <w:position w:val="0"/>
      </w:rPr>
    </w:lvl>
    <w:lvl w:ilvl="1">
      <w:start w:val="1"/>
      <w:numFmt w:val="lowerLetter"/>
      <w:lvlText w:val="(%2)"/>
      <w:lvlJc w:val="left"/>
      <w:pPr>
        <w:tabs>
          <w:tab w:val="num" w:pos="1080"/>
        </w:tabs>
        <w:ind w:left="1080" w:hanging="360"/>
      </w:pPr>
      <w:rPr>
        <w:rFonts w:hint="default"/>
        <w:b w:val="0"/>
        <w:color w:val="auto"/>
        <w:position w:val="0"/>
        <w:sz w:val="24"/>
      </w:rPr>
    </w:lvl>
    <w:lvl w:ilvl="2">
      <w:start w:val="1"/>
      <w:numFmt w:val="lowerLetter"/>
      <w:lvlText w:val="(%3)"/>
      <w:lvlJc w:val="left"/>
      <w:pPr>
        <w:tabs>
          <w:tab w:val="num" w:pos="1440"/>
        </w:tabs>
        <w:ind w:left="1440" w:firstLine="0"/>
      </w:pPr>
      <w:rPr>
        <w:rFonts w:hint="default"/>
        <w:b w:val="0"/>
        <w:position w:val="0"/>
        <w:sz w:val="24"/>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9"/>
    <w:multiLevelType w:val="multilevel"/>
    <w:tmpl w:val="894EE87B"/>
    <w:lvl w:ilvl="0">
      <w:start w:val="16"/>
      <w:numFmt w:val="lowerRoman"/>
      <w:suff w:val="nothing"/>
      <w:lvlText w:val="%1."/>
      <w:lvlJc w:val="left"/>
      <w:pPr>
        <w:ind w:left="0" w:firstLine="0"/>
      </w:pPr>
      <w:rPr>
        <w:rFonts w:hint="default"/>
        <w:position w:val="0"/>
      </w:rPr>
    </w:lvl>
    <w:lvl w:ilvl="1">
      <w:start w:val="1"/>
      <w:numFmt w:val="bullet"/>
      <w:lvlText w:val=""/>
      <w:lvlJc w:val="left"/>
      <w:pPr>
        <w:tabs>
          <w:tab w:val="num" w:pos="1134"/>
        </w:tabs>
        <w:ind w:left="1134"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17"/>
    <w:multiLevelType w:val="multilevel"/>
    <w:tmpl w:val="F65005F0"/>
    <w:lvl w:ilvl="0">
      <w:start w:val="1"/>
      <w:numFmt w:val="lowerLetter"/>
      <w:lvlText w:val="%1."/>
      <w:lvlJc w:val="left"/>
      <w:pPr>
        <w:tabs>
          <w:tab w:val="num" w:pos="1134"/>
        </w:tabs>
        <w:ind w:left="1134" w:hanging="567"/>
      </w:pPr>
      <w:rPr>
        <w:rFonts w:ascii="Arial" w:hAnsi="Arial" w:hint="default"/>
        <w:b w:val="0"/>
        <w:position w:val="0"/>
        <w:sz w:val="28"/>
      </w:rPr>
    </w:lvl>
    <w:lvl w:ilvl="1">
      <w:start w:val="1"/>
      <w:numFmt w:val="bullet"/>
      <w:suff w:val="nothing"/>
      <w:lvlText w:val=""/>
      <w:lvlJc w:val="left"/>
      <w:pPr>
        <w:ind w:left="0" w:firstLine="720"/>
      </w:pPr>
      <w:rPr>
        <w:rFonts w:hint="default"/>
        <w:position w:val="0"/>
        <w:sz w:val="22"/>
      </w:rPr>
    </w:lvl>
    <w:lvl w:ilvl="2">
      <w:start w:val="1"/>
      <w:numFmt w:val="bullet"/>
      <w:suff w:val="nothing"/>
      <w:lvlText w:val=""/>
      <w:lvlJc w:val="left"/>
      <w:pPr>
        <w:ind w:left="0" w:firstLine="1440"/>
      </w:pPr>
      <w:rPr>
        <w:rFonts w:hint="default"/>
        <w:position w:val="0"/>
        <w:sz w:val="22"/>
      </w:rPr>
    </w:lvl>
    <w:lvl w:ilvl="3">
      <w:start w:val="1"/>
      <w:numFmt w:val="bullet"/>
      <w:suff w:val="nothing"/>
      <w:lvlText w:val=""/>
      <w:lvlJc w:val="left"/>
      <w:pPr>
        <w:ind w:left="0" w:firstLine="2160"/>
      </w:pPr>
      <w:rPr>
        <w:rFonts w:hint="default"/>
        <w:position w:val="0"/>
        <w:sz w:val="22"/>
      </w:rPr>
    </w:lvl>
    <w:lvl w:ilvl="4">
      <w:start w:val="1"/>
      <w:numFmt w:val="bullet"/>
      <w:suff w:val="nothing"/>
      <w:lvlText w:val=""/>
      <w:lvlJc w:val="left"/>
      <w:pPr>
        <w:ind w:left="0" w:firstLine="2880"/>
      </w:pPr>
      <w:rPr>
        <w:rFonts w:hint="default"/>
        <w:position w:val="0"/>
        <w:sz w:val="22"/>
      </w:rPr>
    </w:lvl>
    <w:lvl w:ilvl="5">
      <w:start w:val="1"/>
      <w:numFmt w:val="bullet"/>
      <w:suff w:val="nothing"/>
      <w:lvlText w:val=""/>
      <w:lvlJc w:val="left"/>
      <w:pPr>
        <w:ind w:left="0" w:firstLine="3600"/>
      </w:pPr>
      <w:rPr>
        <w:rFonts w:hint="default"/>
        <w:position w:val="0"/>
        <w:sz w:val="22"/>
      </w:rPr>
    </w:lvl>
    <w:lvl w:ilvl="6">
      <w:start w:val="1"/>
      <w:numFmt w:val="bullet"/>
      <w:suff w:val="nothing"/>
      <w:lvlText w:val=""/>
      <w:lvlJc w:val="left"/>
      <w:pPr>
        <w:ind w:left="0" w:firstLine="4320"/>
      </w:pPr>
      <w:rPr>
        <w:rFonts w:hint="default"/>
        <w:position w:val="0"/>
        <w:sz w:val="22"/>
      </w:rPr>
    </w:lvl>
    <w:lvl w:ilvl="7">
      <w:start w:val="1"/>
      <w:numFmt w:val="bullet"/>
      <w:suff w:val="nothing"/>
      <w:lvlText w:val=""/>
      <w:lvlJc w:val="left"/>
      <w:pPr>
        <w:ind w:left="0" w:firstLine="5040"/>
      </w:pPr>
      <w:rPr>
        <w:rFonts w:hint="default"/>
        <w:position w:val="0"/>
        <w:sz w:val="22"/>
      </w:rPr>
    </w:lvl>
    <w:lvl w:ilvl="8">
      <w:start w:val="1"/>
      <w:numFmt w:val="bullet"/>
      <w:suff w:val="nothing"/>
      <w:lvlText w:val=""/>
      <w:lvlJc w:val="left"/>
      <w:pPr>
        <w:ind w:left="0" w:firstLine="5760"/>
      </w:pPr>
      <w:rPr>
        <w:rFonts w:hint="default"/>
        <w:position w:val="0"/>
        <w:sz w:val="22"/>
      </w:rPr>
    </w:lvl>
  </w:abstractNum>
  <w:abstractNum w:abstractNumId="4" w15:restartNumberingAfterBreak="0">
    <w:nsid w:val="0000001B"/>
    <w:multiLevelType w:val="multilevel"/>
    <w:tmpl w:val="E0D02014"/>
    <w:lvl w:ilvl="0">
      <w:start w:val="1"/>
      <w:numFmt w:val="lowerLetter"/>
      <w:lvlText w:val="%1."/>
      <w:lvlJc w:val="left"/>
      <w:pPr>
        <w:tabs>
          <w:tab w:val="num" w:pos="2586"/>
        </w:tabs>
        <w:ind w:left="1134" w:hanging="567"/>
      </w:pPr>
      <w:rPr>
        <w:rFonts w:ascii="Arial" w:hAnsi="Arial" w:hint="default"/>
        <w:b w:val="0"/>
        <w:position w:val="0"/>
        <w:sz w:val="28"/>
      </w:rPr>
    </w:lvl>
    <w:lvl w:ilvl="1">
      <w:start w:val="1"/>
      <w:numFmt w:val="bullet"/>
      <w:suff w:val="nothing"/>
      <w:lvlText w:val=""/>
      <w:lvlJc w:val="left"/>
      <w:pPr>
        <w:ind w:left="0" w:firstLine="720"/>
      </w:pPr>
      <w:rPr>
        <w:rFonts w:hint="default"/>
        <w:position w:val="0"/>
        <w:sz w:val="22"/>
      </w:rPr>
    </w:lvl>
    <w:lvl w:ilvl="2">
      <w:start w:val="1"/>
      <w:numFmt w:val="bullet"/>
      <w:suff w:val="nothing"/>
      <w:lvlText w:val=""/>
      <w:lvlJc w:val="left"/>
      <w:pPr>
        <w:ind w:left="0" w:firstLine="1440"/>
      </w:pPr>
      <w:rPr>
        <w:rFonts w:hint="default"/>
        <w:position w:val="0"/>
        <w:sz w:val="22"/>
      </w:rPr>
    </w:lvl>
    <w:lvl w:ilvl="3">
      <w:start w:val="1"/>
      <w:numFmt w:val="bullet"/>
      <w:suff w:val="nothing"/>
      <w:lvlText w:val=""/>
      <w:lvlJc w:val="left"/>
      <w:pPr>
        <w:ind w:left="0" w:firstLine="2160"/>
      </w:pPr>
      <w:rPr>
        <w:rFonts w:hint="default"/>
        <w:position w:val="0"/>
        <w:sz w:val="22"/>
      </w:rPr>
    </w:lvl>
    <w:lvl w:ilvl="4">
      <w:start w:val="1"/>
      <w:numFmt w:val="bullet"/>
      <w:suff w:val="nothing"/>
      <w:lvlText w:val=""/>
      <w:lvlJc w:val="left"/>
      <w:pPr>
        <w:ind w:left="0" w:firstLine="2880"/>
      </w:pPr>
      <w:rPr>
        <w:rFonts w:hint="default"/>
        <w:position w:val="0"/>
        <w:sz w:val="22"/>
      </w:rPr>
    </w:lvl>
    <w:lvl w:ilvl="5">
      <w:start w:val="1"/>
      <w:numFmt w:val="bullet"/>
      <w:suff w:val="nothing"/>
      <w:lvlText w:val=""/>
      <w:lvlJc w:val="left"/>
      <w:pPr>
        <w:ind w:left="0" w:firstLine="3600"/>
      </w:pPr>
      <w:rPr>
        <w:rFonts w:hint="default"/>
        <w:position w:val="0"/>
        <w:sz w:val="22"/>
      </w:rPr>
    </w:lvl>
    <w:lvl w:ilvl="6">
      <w:start w:val="1"/>
      <w:numFmt w:val="bullet"/>
      <w:suff w:val="nothing"/>
      <w:lvlText w:val=""/>
      <w:lvlJc w:val="left"/>
      <w:pPr>
        <w:ind w:left="0" w:firstLine="4320"/>
      </w:pPr>
      <w:rPr>
        <w:rFonts w:hint="default"/>
        <w:position w:val="0"/>
        <w:sz w:val="22"/>
      </w:rPr>
    </w:lvl>
    <w:lvl w:ilvl="7">
      <w:start w:val="1"/>
      <w:numFmt w:val="bullet"/>
      <w:suff w:val="nothing"/>
      <w:lvlText w:val=""/>
      <w:lvlJc w:val="left"/>
      <w:pPr>
        <w:ind w:left="0" w:firstLine="5040"/>
      </w:pPr>
      <w:rPr>
        <w:rFonts w:hint="default"/>
        <w:position w:val="0"/>
        <w:sz w:val="22"/>
      </w:rPr>
    </w:lvl>
    <w:lvl w:ilvl="8">
      <w:start w:val="1"/>
      <w:numFmt w:val="bullet"/>
      <w:suff w:val="nothing"/>
      <w:lvlText w:val=""/>
      <w:lvlJc w:val="left"/>
      <w:pPr>
        <w:ind w:left="0" w:firstLine="5760"/>
      </w:pPr>
      <w:rPr>
        <w:rFonts w:hint="default"/>
        <w:position w:val="0"/>
        <w:sz w:val="22"/>
      </w:rPr>
    </w:lvl>
  </w:abstractNum>
  <w:abstractNum w:abstractNumId="5" w15:restartNumberingAfterBreak="0">
    <w:nsid w:val="009326AE"/>
    <w:multiLevelType w:val="hybridMultilevel"/>
    <w:tmpl w:val="3754219C"/>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0C4785"/>
    <w:multiLevelType w:val="hybridMultilevel"/>
    <w:tmpl w:val="02249498"/>
    <w:lvl w:ilvl="0" w:tplc="D772BEEA">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163F33"/>
    <w:multiLevelType w:val="multilevel"/>
    <w:tmpl w:val="6EDE9886"/>
    <w:lvl w:ilvl="0">
      <w:start w:val="1"/>
      <w:numFmt w:val="lowerLetter"/>
      <w:lvlText w:val="(%1)"/>
      <w:lvlJc w:val="left"/>
      <w:pPr>
        <w:tabs>
          <w:tab w:val="num" w:pos="2345"/>
        </w:tabs>
        <w:ind w:left="1985" w:hanging="567"/>
      </w:pPr>
      <w:rPr>
        <w:rFonts w:hint="default"/>
        <w:b w:val="0"/>
        <w:position w:val="0"/>
        <w:sz w:val="28"/>
      </w:rPr>
    </w:lvl>
    <w:lvl w:ilvl="1">
      <w:start w:val="1"/>
      <w:numFmt w:val="bullet"/>
      <w:suff w:val="nothing"/>
      <w:lvlText w:val=""/>
      <w:lvlJc w:val="left"/>
      <w:pPr>
        <w:ind w:left="851" w:firstLine="720"/>
      </w:pPr>
      <w:rPr>
        <w:rFonts w:hint="default"/>
        <w:position w:val="0"/>
        <w:sz w:val="22"/>
      </w:rPr>
    </w:lvl>
    <w:lvl w:ilvl="2">
      <w:start w:val="1"/>
      <w:numFmt w:val="bullet"/>
      <w:suff w:val="nothing"/>
      <w:lvlText w:val=""/>
      <w:lvlJc w:val="left"/>
      <w:pPr>
        <w:ind w:left="851" w:firstLine="1440"/>
      </w:pPr>
      <w:rPr>
        <w:rFonts w:hint="default"/>
        <w:position w:val="0"/>
        <w:sz w:val="22"/>
      </w:rPr>
    </w:lvl>
    <w:lvl w:ilvl="3">
      <w:start w:val="1"/>
      <w:numFmt w:val="bullet"/>
      <w:suff w:val="nothing"/>
      <w:lvlText w:val=""/>
      <w:lvlJc w:val="left"/>
      <w:pPr>
        <w:ind w:left="851" w:firstLine="2160"/>
      </w:pPr>
      <w:rPr>
        <w:rFonts w:hint="default"/>
        <w:position w:val="0"/>
        <w:sz w:val="22"/>
      </w:rPr>
    </w:lvl>
    <w:lvl w:ilvl="4">
      <w:start w:val="1"/>
      <w:numFmt w:val="bullet"/>
      <w:suff w:val="nothing"/>
      <w:lvlText w:val=""/>
      <w:lvlJc w:val="left"/>
      <w:pPr>
        <w:ind w:left="851" w:firstLine="2880"/>
      </w:pPr>
      <w:rPr>
        <w:rFonts w:hint="default"/>
        <w:position w:val="0"/>
        <w:sz w:val="22"/>
      </w:rPr>
    </w:lvl>
    <w:lvl w:ilvl="5">
      <w:start w:val="1"/>
      <w:numFmt w:val="bullet"/>
      <w:suff w:val="nothing"/>
      <w:lvlText w:val=""/>
      <w:lvlJc w:val="left"/>
      <w:pPr>
        <w:ind w:left="851" w:firstLine="3600"/>
      </w:pPr>
      <w:rPr>
        <w:rFonts w:hint="default"/>
        <w:position w:val="0"/>
        <w:sz w:val="22"/>
      </w:rPr>
    </w:lvl>
    <w:lvl w:ilvl="6">
      <w:start w:val="1"/>
      <w:numFmt w:val="bullet"/>
      <w:suff w:val="nothing"/>
      <w:lvlText w:val=""/>
      <w:lvlJc w:val="left"/>
      <w:pPr>
        <w:ind w:left="851" w:firstLine="4320"/>
      </w:pPr>
      <w:rPr>
        <w:rFonts w:hint="default"/>
        <w:position w:val="0"/>
        <w:sz w:val="22"/>
      </w:rPr>
    </w:lvl>
    <w:lvl w:ilvl="7">
      <w:start w:val="1"/>
      <w:numFmt w:val="bullet"/>
      <w:suff w:val="nothing"/>
      <w:lvlText w:val=""/>
      <w:lvlJc w:val="left"/>
      <w:pPr>
        <w:ind w:left="851" w:firstLine="5040"/>
      </w:pPr>
      <w:rPr>
        <w:rFonts w:hint="default"/>
        <w:position w:val="0"/>
        <w:sz w:val="22"/>
      </w:rPr>
    </w:lvl>
    <w:lvl w:ilvl="8">
      <w:start w:val="1"/>
      <w:numFmt w:val="bullet"/>
      <w:suff w:val="nothing"/>
      <w:lvlText w:val=""/>
      <w:lvlJc w:val="left"/>
      <w:pPr>
        <w:ind w:left="851" w:firstLine="5760"/>
      </w:pPr>
      <w:rPr>
        <w:rFonts w:hint="default"/>
        <w:position w:val="0"/>
        <w:sz w:val="22"/>
      </w:rPr>
    </w:lvl>
  </w:abstractNum>
  <w:abstractNum w:abstractNumId="8" w15:restartNumberingAfterBreak="0">
    <w:nsid w:val="093852CF"/>
    <w:multiLevelType w:val="hybridMultilevel"/>
    <w:tmpl w:val="3A1A42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902F74"/>
    <w:multiLevelType w:val="hybridMultilevel"/>
    <w:tmpl w:val="97E48BDE"/>
    <w:lvl w:ilvl="0" w:tplc="645226DA">
      <w:start w:val="1"/>
      <w:numFmt w:val="lowerLetter"/>
      <w:lvlText w:val="(%1)"/>
      <w:lvlJc w:val="left"/>
      <w:pPr>
        <w:tabs>
          <w:tab w:val="num" w:pos="1080"/>
        </w:tabs>
        <w:ind w:left="1080" w:hanging="360"/>
      </w:pPr>
      <w:rPr>
        <w:rFonts w:hint="default"/>
        <w:b w:val="0"/>
      </w:rPr>
    </w:lvl>
    <w:lvl w:ilvl="1" w:tplc="654CA24C">
      <w:start w:val="3"/>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8566D0"/>
    <w:multiLevelType w:val="hybridMultilevel"/>
    <w:tmpl w:val="06E012A6"/>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C5D78"/>
    <w:multiLevelType w:val="hybridMultilevel"/>
    <w:tmpl w:val="0D32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D4797"/>
    <w:multiLevelType w:val="hybridMultilevel"/>
    <w:tmpl w:val="6B4EFB4E"/>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E86E0A"/>
    <w:multiLevelType w:val="hybridMultilevel"/>
    <w:tmpl w:val="A1D02CA4"/>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EC7291"/>
    <w:multiLevelType w:val="hybridMultilevel"/>
    <w:tmpl w:val="ED86DA32"/>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ED1BA8"/>
    <w:multiLevelType w:val="hybridMultilevel"/>
    <w:tmpl w:val="7D56D82E"/>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5C206B"/>
    <w:multiLevelType w:val="hybridMultilevel"/>
    <w:tmpl w:val="9DC2A3C6"/>
    <w:lvl w:ilvl="0" w:tplc="D772BEEA">
      <w:start w:val="1"/>
      <w:numFmt w:val="lowerLetter"/>
      <w:lvlText w:val="(%1)"/>
      <w:lvlJc w:val="left"/>
      <w:pPr>
        <w:ind w:left="720" w:hanging="360"/>
      </w:pPr>
      <w:rPr>
        <w:rFonts w:hint="default"/>
        <w:b w:val="0"/>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879C8"/>
    <w:multiLevelType w:val="hybridMultilevel"/>
    <w:tmpl w:val="602E4A1A"/>
    <w:lvl w:ilvl="0" w:tplc="D772BE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C54F1"/>
    <w:multiLevelType w:val="hybridMultilevel"/>
    <w:tmpl w:val="BE32FFD4"/>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BE056C"/>
    <w:multiLevelType w:val="hybridMultilevel"/>
    <w:tmpl w:val="79124634"/>
    <w:lvl w:ilvl="0" w:tplc="D772BE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521F1"/>
    <w:multiLevelType w:val="multilevel"/>
    <w:tmpl w:val="A9E2D944"/>
    <w:lvl w:ilvl="0">
      <w:start w:val="3"/>
      <w:numFmt w:val="decimal"/>
      <w:isLgl/>
      <w:lvlText w:val="%1."/>
      <w:lvlJc w:val="left"/>
      <w:pPr>
        <w:tabs>
          <w:tab w:val="num" w:pos="567"/>
        </w:tabs>
        <w:ind w:left="567" w:firstLine="0"/>
      </w:pPr>
      <w:rPr>
        <w:rFonts w:hint="default"/>
        <w:color w:val="auto"/>
        <w:position w:val="0"/>
      </w:rPr>
    </w:lvl>
    <w:lvl w:ilvl="1">
      <w:start w:val="1"/>
      <w:numFmt w:val="lowerLetter"/>
      <w:lvlText w:val="(%2)"/>
      <w:lvlJc w:val="left"/>
      <w:pPr>
        <w:tabs>
          <w:tab w:val="num" w:pos="1080"/>
        </w:tabs>
        <w:ind w:left="1080" w:hanging="360"/>
      </w:pPr>
      <w:rPr>
        <w:rFonts w:hint="default"/>
        <w:color w:val="auto"/>
        <w:position w:val="0"/>
      </w:rPr>
    </w:lvl>
    <w:lvl w:ilvl="2">
      <w:start w:val="1"/>
      <w:numFmt w:val="lowerLetter"/>
      <w:lvlText w:val="(%3)"/>
      <w:lvlJc w:val="left"/>
      <w:pPr>
        <w:tabs>
          <w:tab w:val="num" w:pos="1440"/>
        </w:tabs>
        <w:ind w:left="1440" w:firstLine="0"/>
      </w:pPr>
      <w:rPr>
        <w:rFonts w:hint="default"/>
        <w:b w:val="0"/>
        <w:position w:val="0"/>
        <w:sz w:val="28"/>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1" w15:restartNumberingAfterBreak="0">
    <w:nsid w:val="30CB239A"/>
    <w:multiLevelType w:val="hybridMultilevel"/>
    <w:tmpl w:val="110AEDB8"/>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720EC8"/>
    <w:multiLevelType w:val="hybridMultilevel"/>
    <w:tmpl w:val="1FE26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EB3C2A"/>
    <w:multiLevelType w:val="hybridMultilevel"/>
    <w:tmpl w:val="9A762ED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6050B65"/>
    <w:multiLevelType w:val="hybridMultilevel"/>
    <w:tmpl w:val="F5822930"/>
    <w:lvl w:ilvl="0" w:tplc="DD34CF36">
      <w:start w:val="1"/>
      <w:numFmt w:val="lowerRoman"/>
      <w:lvlText w:val="%1."/>
      <w:lvlJc w:val="right"/>
      <w:pPr>
        <w:tabs>
          <w:tab w:val="num" w:pos="1260"/>
        </w:tabs>
        <w:ind w:left="1260" w:hanging="180"/>
      </w:pPr>
      <w:rPr>
        <w:rFonts w:ascii="Arial" w:hAnsi="Arial" w:hint="default"/>
        <w:sz w:val="28"/>
      </w:rPr>
    </w:lvl>
    <w:lvl w:ilvl="1" w:tplc="DD34CF36">
      <w:start w:val="1"/>
      <w:numFmt w:val="lowerRoman"/>
      <w:lvlText w:val="%2."/>
      <w:lvlJc w:val="right"/>
      <w:pPr>
        <w:tabs>
          <w:tab w:val="num" w:pos="1260"/>
        </w:tabs>
        <w:ind w:left="1260" w:hanging="180"/>
      </w:pPr>
      <w:rPr>
        <w:rFonts w:ascii="Arial" w:hAnsi="Arial" w:hint="default"/>
        <w:sz w:val="28"/>
      </w:rPr>
    </w:lvl>
    <w:lvl w:ilvl="2" w:tplc="6E5AF07A">
      <w:start w:val="1"/>
      <w:numFmt w:val="lowerLetter"/>
      <w:lvlText w:val="(%3)"/>
      <w:lvlJc w:val="left"/>
      <w:pPr>
        <w:tabs>
          <w:tab w:val="num" w:pos="3999"/>
        </w:tabs>
        <w:ind w:left="1134" w:hanging="567"/>
      </w:pPr>
      <w:rPr>
        <w:rFonts w:hint="default"/>
        <w:b w:val="0"/>
        <w:sz w:val="24"/>
      </w:rPr>
    </w:lvl>
    <w:lvl w:ilvl="3" w:tplc="9D7C46B8">
      <w:start w:val="5"/>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6C01EDF"/>
    <w:multiLevelType w:val="hybridMultilevel"/>
    <w:tmpl w:val="22BE26DE"/>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C41B64"/>
    <w:multiLevelType w:val="hybridMultilevel"/>
    <w:tmpl w:val="E7AEC360"/>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475311"/>
    <w:multiLevelType w:val="multilevel"/>
    <w:tmpl w:val="D09CA826"/>
    <w:lvl w:ilvl="0">
      <w:start w:val="1"/>
      <w:numFmt w:val="lowerLetter"/>
      <w:lvlText w:val="%1."/>
      <w:lvlJc w:val="left"/>
      <w:pPr>
        <w:tabs>
          <w:tab w:val="num" w:pos="927"/>
        </w:tabs>
        <w:ind w:left="1134" w:hanging="567"/>
      </w:pPr>
      <w:rPr>
        <w:rFonts w:ascii="Arial" w:hAnsi="Arial" w:hint="default"/>
        <w:b w:val="0"/>
        <w:sz w:val="28"/>
      </w:rPr>
    </w:lvl>
    <w:lvl w:ilvl="1">
      <w:start w:val="1"/>
      <w:numFmt w:val="lowerLetter"/>
      <w:lvlText w:val="%2."/>
      <w:lvlJc w:val="left"/>
      <w:pPr>
        <w:tabs>
          <w:tab w:val="num" w:pos="1440"/>
        </w:tabs>
        <w:ind w:left="1440" w:hanging="360"/>
      </w:pPr>
      <w:rPr>
        <w:rFonts w:ascii="Arial" w:hAnsi="Arial" w:hint="default"/>
        <w:sz w:val="28"/>
      </w:rPr>
    </w:lvl>
    <w:lvl w:ilvl="2">
      <w:start w:val="1"/>
      <w:numFmt w:val="lowerRoman"/>
      <w:lvlText w:val="%3."/>
      <w:lvlJc w:val="right"/>
      <w:pPr>
        <w:tabs>
          <w:tab w:val="num" w:pos="2160"/>
        </w:tabs>
        <w:ind w:left="2160" w:hanging="180"/>
      </w:pPr>
      <w:rPr>
        <w:rFonts w:ascii="Arial" w:hAnsi="Arial" w:hint="default"/>
        <w:sz w:val="2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C52ACC"/>
    <w:multiLevelType w:val="hybridMultilevel"/>
    <w:tmpl w:val="46A6CF7A"/>
    <w:lvl w:ilvl="0" w:tplc="A8D0B0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4E1464"/>
    <w:multiLevelType w:val="hybridMultilevel"/>
    <w:tmpl w:val="0284F710"/>
    <w:lvl w:ilvl="0" w:tplc="89B8E6C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2F14C9E"/>
    <w:multiLevelType w:val="multilevel"/>
    <w:tmpl w:val="7E32C31C"/>
    <w:lvl w:ilvl="0">
      <w:start w:val="1"/>
      <w:numFmt w:val="lowerLetter"/>
      <w:lvlText w:val="(%1)"/>
      <w:lvlJc w:val="left"/>
      <w:pPr>
        <w:tabs>
          <w:tab w:val="num" w:pos="3437"/>
        </w:tabs>
        <w:ind w:left="1985" w:hanging="567"/>
      </w:pPr>
      <w:rPr>
        <w:rFonts w:hint="default"/>
        <w:b w:val="0"/>
        <w:position w:val="0"/>
        <w:sz w:val="24"/>
        <w:szCs w:val="24"/>
      </w:rPr>
    </w:lvl>
    <w:lvl w:ilvl="1">
      <w:start w:val="1"/>
      <w:numFmt w:val="bullet"/>
      <w:suff w:val="nothing"/>
      <w:lvlText w:val=""/>
      <w:lvlJc w:val="left"/>
      <w:pPr>
        <w:ind w:left="851" w:firstLine="720"/>
      </w:pPr>
      <w:rPr>
        <w:rFonts w:hint="default"/>
        <w:position w:val="0"/>
        <w:sz w:val="22"/>
      </w:rPr>
    </w:lvl>
    <w:lvl w:ilvl="2">
      <w:start w:val="1"/>
      <w:numFmt w:val="bullet"/>
      <w:suff w:val="nothing"/>
      <w:lvlText w:val=""/>
      <w:lvlJc w:val="left"/>
      <w:pPr>
        <w:ind w:left="851" w:firstLine="1440"/>
      </w:pPr>
      <w:rPr>
        <w:rFonts w:hint="default"/>
        <w:position w:val="0"/>
        <w:sz w:val="22"/>
      </w:rPr>
    </w:lvl>
    <w:lvl w:ilvl="3">
      <w:start w:val="1"/>
      <w:numFmt w:val="bullet"/>
      <w:suff w:val="nothing"/>
      <w:lvlText w:val=""/>
      <w:lvlJc w:val="left"/>
      <w:pPr>
        <w:ind w:left="851" w:firstLine="2160"/>
      </w:pPr>
      <w:rPr>
        <w:rFonts w:hint="default"/>
        <w:position w:val="0"/>
        <w:sz w:val="22"/>
      </w:rPr>
    </w:lvl>
    <w:lvl w:ilvl="4">
      <w:start w:val="1"/>
      <w:numFmt w:val="bullet"/>
      <w:suff w:val="nothing"/>
      <w:lvlText w:val=""/>
      <w:lvlJc w:val="left"/>
      <w:pPr>
        <w:ind w:left="851" w:firstLine="2880"/>
      </w:pPr>
      <w:rPr>
        <w:rFonts w:hint="default"/>
        <w:position w:val="0"/>
        <w:sz w:val="22"/>
      </w:rPr>
    </w:lvl>
    <w:lvl w:ilvl="5">
      <w:start w:val="1"/>
      <w:numFmt w:val="bullet"/>
      <w:suff w:val="nothing"/>
      <w:lvlText w:val=""/>
      <w:lvlJc w:val="left"/>
      <w:pPr>
        <w:ind w:left="851" w:firstLine="3600"/>
      </w:pPr>
      <w:rPr>
        <w:rFonts w:hint="default"/>
        <w:position w:val="0"/>
        <w:sz w:val="22"/>
      </w:rPr>
    </w:lvl>
    <w:lvl w:ilvl="6">
      <w:start w:val="1"/>
      <w:numFmt w:val="bullet"/>
      <w:suff w:val="nothing"/>
      <w:lvlText w:val=""/>
      <w:lvlJc w:val="left"/>
      <w:pPr>
        <w:ind w:left="851" w:firstLine="4320"/>
      </w:pPr>
      <w:rPr>
        <w:rFonts w:hint="default"/>
        <w:position w:val="0"/>
        <w:sz w:val="22"/>
      </w:rPr>
    </w:lvl>
    <w:lvl w:ilvl="7">
      <w:start w:val="1"/>
      <w:numFmt w:val="bullet"/>
      <w:suff w:val="nothing"/>
      <w:lvlText w:val=""/>
      <w:lvlJc w:val="left"/>
      <w:pPr>
        <w:ind w:left="851" w:firstLine="5040"/>
      </w:pPr>
      <w:rPr>
        <w:rFonts w:hint="default"/>
        <w:position w:val="0"/>
        <w:sz w:val="22"/>
      </w:rPr>
    </w:lvl>
    <w:lvl w:ilvl="8">
      <w:start w:val="1"/>
      <w:numFmt w:val="bullet"/>
      <w:suff w:val="nothing"/>
      <w:lvlText w:val=""/>
      <w:lvlJc w:val="left"/>
      <w:pPr>
        <w:ind w:left="851" w:firstLine="5760"/>
      </w:pPr>
      <w:rPr>
        <w:rFonts w:hint="default"/>
        <w:position w:val="0"/>
        <w:sz w:val="22"/>
      </w:rPr>
    </w:lvl>
  </w:abstractNum>
  <w:abstractNum w:abstractNumId="31" w15:restartNumberingAfterBreak="0">
    <w:nsid w:val="4C0776C5"/>
    <w:multiLevelType w:val="hybridMultilevel"/>
    <w:tmpl w:val="5D1C6650"/>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C0575"/>
    <w:multiLevelType w:val="hybridMultilevel"/>
    <w:tmpl w:val="EF6450FE"/>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9C0610"/>
    <w:multiLevelType w:val="multilevel"/>
    <w:tmpl w:val="8D4C046C"/>
    <w:lvl w:ilvl="0">
      <w:start w:val="1"/>
      <w:numFmt w:val="lowerLetter"/>
      <w:lvlText w:val="%1."/>
      <w:lvlJc w:val="left"/>
      <w:pPr>
        <w:tabs>
          <w:tab w:val="num" w:pos="927"/>
        </w:tabs>
        <w:ind w:left="1134" w:hanging="567"/>
      </w:pPr>
      <w:rPr>
        <w:rFonts w:ascii="Arial" w:hAnsi="Arial" w:hint="default"/>
        <w:b w:val="0"/>
        <w:sz w:val="28"/>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ascii="Arial" w:hAnsi="Arial" w:hint="default"/>
        <w:sz w:val="2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FC7ECC"/>
    <w:multiLevelType w:val="hybridMultilevel"/>
    <w:tmpl w:val="EE40A7BE"/>
    <w:lvl w:ilvl="0" w:tplc="C1F68F66">
      <w:start w:val="1"/>
      <w:numFmt w:val="lowerLetter"/>
      <w:lvlText w:val="(%1)"/>
      <w:lvlJc w:val="left"/>
      <w:pPr>
        <w:ind w:left="2007" w:hanging="360"/>
      </w:pPr>
      <w:rPr>
        <w:rFonts w:hint="default"/>
        <w:b w:val="0"/>
        <w:sz w:val="24"/>
        <w:szCs w:val="24"/>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5" w15:restartNumberingAfterBreak="0">
    <w:nsid w:val="57952F10"/>
    <w:multiLevelType w:val="multilevel"/>
    <w:tmpl w:val="FE301ABA"/>
    <w:lvl w:ilvl="0">
      <w:start w:val="1"/>
      <w:numFmt w:val="lowerLetter"/>
      <w:lvlText w:val="%1."/>
      <w:lvlJc w:val="left"/>
      <w:pPr>
        <w:tabs>
          <w:tab w:val="num" w:pos="1494"/>
        </w:tabs>
        <w:ind w:left="1134" w:hanging="567"/>
      </w:pPr>
      <w:rPr>
        <w:rFonts w:ascii="Arial" w:hAnsi="Arial" w:hint="default"/>
        <w:b w:val="0"/>
        <w:position w:val="0"/>
        <w:sz w:val="28"/>
      </w:rPr>
    </w:lvl>
    <w:lvl w:ilvl="1">
      <w:start w:val="1"/>
      <w:numFmt w:val="bullet"/>
      <w:suff w:val="nothing"/>
      <w:lvlText w:val=""/>
      <w:lvlJc w:val="left"/>
      <w:pPr>
        <w:ind w:left="0" w:firstLine="720"/>
      </w:pPr>
      <w:rPr>
        <w:rFonts w:hint="default"/>
        <w:position w:val="0"/>
        <w:sz w:val="22"/>
      </w:rPr>
    </w:lvl>
    <w:lvl w:ilvl="2">
      <w:start w:val="1"/>
      <w:numFmt w:val="bullet"/>
      <w:suff w:val="nothing"/>
      <w:lvlText w:val=""/>
      <w:lvlJc w:val="left"/>
      <w:pPr>
        <w:ind w:left="0" w:firstLine="1440"/>
      </w:pPr>
      <w:rPr>
        <w:rFonts w:hint="default"/>
        <w:position w:val="0"/>
        <w:sz w:val="22"/>
      </w:rPr>
    </w:lvl>
    <w:lvl w:ilvl="3">
      <w:start w:val="1"/>
      <w:numFmt w:val="bullet"/>
      <w:suff w:val="nothing"/>
      <w:lvlText w:val=""/>
      <w:lvlJc w:val="left"/>
      <w:pPr>
        <w:ind w:left="0" w:firstLine="2160"/>
      </w:pPr>
      <w:rPr>
        <w:rFonts w:hint="default"/>
        <w:position w:val="0"/>
        <w:sz w:val="22"/>
      </w:rPr>
    </w:lvl>
    <w:lvl w:ilvl="4">
      <w:start w:val="1"/>
      <w:numFmt w:val="bullet"/>
      <w:suff w:val="nothing"/>
      <w:lvlText w:val=""/>
      <w:lvlJc w:val="left"/>
      <w:pPr>
        <w:ind w:left="0" w:firstLine="2880"/>
      </w:pPr>
      <w:rPr>
        <w:rFonts w:hint="default"/>
        <w:position w:val="0"/>
        <w:sz w:val="22"/>
      </w:rPr>
    </w:lvl>
    <w:lvl w:ilvl="5">
      <w:start w:val="1"/>
      <w:numFmt w:val="bullet"/>
      <w:suff w:val="nothing"/>
      <w:lvlText w:val=""/>
      <w:lvlJc w:val="left"/>
      <w:pPr>
        <w:ind w:left="0" w:firstLine="3600"/>
      </w:pPr>
      <w:rPr>
        <w:rFonts w:hint="default"/>
        <w:position w:val="0"/>
        <w:sz w:val="22"/>
      </w:rPr>
    </w:lvl>
    <w:lvl w:ilvl="6">
      <w:start w:val="1"/>
      <w:numFmt w:val="bullet"/>
      <w:suff w:val="nothing"/>
      <w:lvlText w:val=""/>
      <w:lvlJc w:val="left"/>
      <w:pPr>
        <w:ind w:left="0" w:firstLine="4320"/>
      </w:pPr>
      <w:rPr>
        <w:rFonts w:hint="default"/>
        <w:position w:val="0"/>
        <w:sz w:val="22"/>
      </w:rPr>
    </w:lvl>
    <w:lvl w:ilvl="7">
      <w:start w:val="1"/>
      <w:numFmt w:val="bullet"/>
      <w:suff w:val="nothing"/>
      <w:lvlText w:val=""/>
      <w:lvlJc w:val="left"/>
      <w:pPr>
        <w:ind w:left="0" w:firstLine="5040"/>
      </w:pPr>
      <w:rPr>
        <w:rFonts w:hint="default"/>
        <w:position w:val="0"/>
        <w:sz w:val="22"/>
      </w:rPr>
    </w:lvl>
    <w:lvl w:ilvl="8">
      <w:start w:val="1"/>
      <w:numFmt w:val="bullet"/>
      <w:suff w:val="nothing"/>
      <w:lvlText w:val=""/>
      <w:lvlJc w:val="left"/>
      <w:pPr>
        <w:ind w:left="0" w:firstLine="5760"/>
      </w:pPr>
      <w:rPr>
        <w:rFonts w:hint="default"/>
        <w:position w:val="0"/>
        <w:sz w:val="22"/>
      </w:rPr>
    </w:lvl>
  </w:abstractNum>
  <w:abstractNum w:abstractNumId="36" w15:restartNumberingAfterBreak="0">
    <w:nsid w:val="5B0A4888"/>
    <w:multiLevelType w:val="hybridMultilevel"/>
    <w:tmpl w:val="C2C22174"/>
    <w:lvl w:ilvl="0" w:tplc="5922EE20">
      <w:start w:val="23"/>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B5E0B"/>
    <w:multiLevelType w:val="hybridMultilevel"/>
    <w:tmpl w:val="4D843192"/>
    <w:lvl w:ilvl="0" w:tplc="D772BEEA">
      <w:start w:val="1"/>
      <w:numFmt w:val="lowerLetter"/>
      <w:lvlText w:val="(%1)"/>
      <w:lvlJc w:val="left"/>
      <w:pPr>
        <w:ind w:left="720" w:hanging="360"/>
      </w:pPr>
      <w:rPr>
        <w:rFonts w:hint="default"/>
      </w:rPr>
    </w:lvl>
    <w:lvl w:ilvl="1" w:tplc="D772B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54572"/>
    <w:multiLevelType w:val="hybridMultilevel"/>
    <w:tmpl w:val="B1522476"/>
    <w:lvl w:ilvl="0" w:tplc="D772BEE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0A53CE"/>
    <w:multiLevelType w:val="hybridMultilevel"/>
    <w:tmpl w:val="B3A20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06E71"/>
    <w:multiLevelType w:val="multilevel"/>
    <w:tmpl w:val="19843A28"/>
    <w:lvl w:ilvl="0">
      <w:start w:val="1"/>
      <w:numFmt w:val="decimal"/>
      <w:lvlText w:val="%1."/>
      <w:legacy w:legacy="1" w:legacySpace="0" w:legacyIndent="454"/>
      <w:lvlJc w:val="left"/>
      <w:pPr>
        <w:ind w:left="454" w:hanging="454"/>
      </w:pPr>
      <w:rPr>
        <w:b w:val="0"/>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righ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41" w15:restartNumberingAfterBreak="0">
    <w:nsid w:val="69E70B1C"/>
    <w:multiLevelType w:val="hybridMultilevel"/>
    <w:tmpl w:val="14649184"/>
    <w:lvl w:ilvl="0" w:tplc="DD34CF36">
      <w:start w:val="1"/>
      <w:numFmt w:val="lowerRoman"/>
      <w:lvlText w:val="%1."/>
      <w:lvlJc w:val="right"/>
      <w:pPr>
        <w:tabs>
          <w:tab w:val="num" w:pos="1260"/>
        </w:tabs>
        <w:ind w:left="1260" w:hanging="180"/>
      </w:pPr>
      <w:rPr>
        <w:rFonts w:ascii="Arial" w:hAnsi="Arial" w:hint="default"/>
        <w:sz w:val="28"/>
      </w:rPr>
    </w:lvl>
    <w:lvl w:ilvl="1" w:tplc="DD34CF36">
      <w:start w:val="1"/>
      <w:numFmt w:val="lowerRoman"/>
      <w:lvlText w:val="%2."/>
      <w:lvlJc w:val="right"/>
      <w:pPr>
        <w:tabs>
          <w:tab w:val="num" w:pos="1260"/>
        </w:tabs>
        <w:ind w:left="1260" w:hanging="180"/>
      </w:pPr>
      <w:rPr>
        <w:rFonts w:ascii="Arial" w:hAnsi="Arial" w:hint="default"/>
        <w:sz w:val="28"/>
      </w:rPr>
    </w:lvl>
    <w:lvl w:ilvl="2" w:tplc="4C221ADE">
      <w:start w:val="1"/>
      <w:numFmt w:val="lowerLetter"/>
      <w:lvlText w:val="%3."/>
      <w:lvlJc w:val="left"/>
      <w:pPr>
        <w:tabs>
          <w:tab w:val="num" w:pos="3999"/>
        </w:tabs>
        <w:ind w:left="1134" w:hanging="567"/>
      </w:pPr>
      <w:rPr>
        <w:rFonts w:ascii="Arial" w:hAnsi="Arial" w:hint="default"/>
        <w:b w:val="0"/>
        <w:sz w:val="28"/>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D5E01EF"/>
    <w:multiLevelType w:val="hybridMultilevel"/>
    <w:tmpl w:val="D8D04DC2"/>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CE13A1"/>
    <w:multiLevelType w:val="hybridMultilevel"/>
    <w:tmpl w:val="8BF6BD90"/>
    <w:lvl w:ilvl="0" w:tplc="032619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130E1"/>
    <w:multiLevelType w:val="hybridMultilevel"/>
    <w:tmpl w:val="AE98930A"/>
    <w:lvl w:ilvl="0" w:tplc="D772BEEA">
      <w:start w:val="1"/>
      <w:numFmt w:val="lowerLetter"/>
      <w:lvlText w:val="(%1)"/>
      <w:lvlJc w:val="left"/>
      <w:pPr>
        <w:ind w:left="2007" w:hanging="360"/>
      </w:pPr>
      <w:rPr>
        <w:rFonts w:hint="default"/>
        <w:b w:val="0"/>
        <w:sz w:val="28"/>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5" w15:restartNumberingAfterBreak="0">
    <w:nsid w:val="70D909E0"/>
    <w:multiLevelType w:val="hybridMultilevel"/>
    <w:tmpl w:val="F7680EFE"/>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1035CF"/>
    <w:multiLevelType w:val="multilevel"/>
    <w:tmpl w:val="0E3C5D8A"/>
    <w:lvl w:ilvl="0">
      <w:start w:val="1"/>
      <w:numFmt w:val="lowerLetter"/>
      <w:lvlText w:val="(%1)"/>
      <w:lvlJc w:val="left"/>
      <w:pPr>
        <w:tabs>
          <w:tab w:val="num" w:pos="567"/>
        </w:tabs>
        <w:ind w:left="567" w:firstLine="0"/>
      </w:pPr>
      <w:rPr>
        <w:rFonts w:hint="default"/>
        <w:color w:val="auto"/>
        <w:position w:val="0"/>
      </w:rPr>
    </w:lvl>
    <w:lvl w:ilvl="1">
      <w:start w:val="1"/>
      <w:numFmt w:val="lowerLetter"/>
      <w:lvlText w:val="%2."/>
      <w:lvlJc w:val="left"/>
      <w:pPr>
        <w:tabs>
          <w:tab w:val="num" w:pos="1080"/>
        </w:tabs>
        <w:ind w:left="1080" w:hanging="360"/>
      </w:pPr>
      <w:rPr>
        <w:rFonts w:hint="default"/>
        <w:color w:val="auto"/>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7" w15:restartNumberingAfterBreak="0">
    <w:nsid w:val="72ED383F"/>
    <w:multiLevelType w:val="hybridMultilevel"/>
    <w:tmpl w:val="05F86BEA"/>
    <w:lvl w:ilvl="0" w:tplc="D772BEE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3596363"/>
    <w:multiLevelType w:val="hybridMultilevel"/>
    <w:tmpl w:val="3CCCB580"/>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361181"/>
    <w:multiLevelType w:val="hybridMultilevel"/>
    <w:tmpl w:val="798EAAB8"/>
    <w:lvl w:ilvl="0" w:tplc="C70479A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86765C0"/>
    <w:multiLevelType w:val="hybridMultilevel"/>
    <w:tmpl w:val="62026CA8"/>
    <w:lvl w:ilvl="0" w:tplc="D772BEEA">
      <w:start w:val="1"/>
      <w:numFmt w:val="lowerLetter"/>
      <w:lvlText w:val="(%1)"/>
      <w:lvlJc w:val="left"/>
      <w:pPr>
        <w:ind w:left="1287" w:hanging="360"/>
      </w:pPr>
      <w:rPr>
        <w:rFonts w:hint="default"/>
        <w:b w:val="0"/>
        <w:sz w:val="28"/>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AB12651"/>
    <w:multiLevelType w:val="hybridMultilevel"/>
    <w:tmpl w:val="4D50826A"/>
    <w:lvl w:ilvl="0" w:tplc="D772BEE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CF6FAE"/>
    <w:multiLevelType w:val="hybridMultilevel"/>
    <w:tmpl w:val="5D74BC42"/>
    <w:lvl w:ilvl="0" w:tplc="C70479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161F0"/>
    <w:multiLevelType w:val="multilevel"/>
    <w:tmpl w:val="F5102CB4"/>
    <w:lvl w:ilvl="0">
      <w:start w:val="3"/>
      <w:numFmt w:val="decimal"/>
      <w:isLgl/>
      <w:lvlText w:val="%1."/>
      <w:lvlJc w:val="left"/>
      <w:pPr>
        <w:tabs>
          <w:tab w:val="num" w:pos="567"/>
        </w:tabs>
        <w:ind w:left="567" w:firstLine="0"/>
      </w:pPr>
      <w:rPr>
        <w:rFonts w:hint="default"/>
        <w:color w:val="auto"/>
        <w:position w:val="0"/>
      </w:rPr>
    </w:lvl>
    <w:lvl w:ilvl="1">
      <w:start w:val="1"/>
      <w:numFmt w:val="lowerLetter"/>
      <w:lvlText w:val="(%2)"/>
      <w:lvlJc w:val="left"/>
      <w:pPr>
        <w:tabs>
          <w:tab w:val="num" w:pos="1080"/>
        </w:tabs>
        <w:ind w:left="1080" w:hanging="360"/>
      </w:pPr>
      <w:rPr>
        <w:rFonts w:hint="default"/>
        <w:color w:val="auto"/>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49"/>
  </w:num>
  <w:num w:numId="7">
    <w:abstractNumId w:val="41"/>
  </w:num>
  <w:num w:numId="8">
    <w:abstractNumId w:val="27"/>
  </w:num>
  <w:num w:numId="9">
    <w:abstractNumId w:val="35"/>
  </w:num>
  <w:num w:numId="10">
    <w:abstractNumId w:val="52"/>
  </w:num>
  <w:num w:numId="11">
    <w:abstractNumId w:val="29"/>
  </w:num>
  <w:num w:numId="12">
    <w:abstractNumId w:val="39"/>
  </w:num>
  <w:num w:numId="13">
    <w:abstractNumId w:val="24"/>
  </w:num>
  <w:num w:numId="14">
    <w:abstractNumId w:val="47"/>
  </w:num>
  <w:num w:numId="15">
    <w:abstractNumId w:val="33"/>
  </w:num>
  <w:num w:numId="16">
    <w:abstractNumId w:val="38"/>
  </w:num>
  <w:num w:numId="17">
    <w:abstractNumId w:val="7"/>
  </w:num>
  <w:num w:numId="18">
    <w:abstractNumId w:val="46"/>
  </w:num>
  <w:num w:numId="19">
    <w:abstractNumId w:val="9"/>
  </w:num>
  <w:num w:numId="20">
    <w:abstractNumId w:val="53"/>
  </w:num>
  <w:num w:numId="21">
    <w:abstractNumId w:val="30"/>
  </w:num>
  <w:num w:numId="22">
    <w:abstractNumId w:val="17"/>
  </w:num>
  <w:num w:numId="23">
    <w:abstractNumId w:val="28"/>
  </w:num>
  <w:num w:numId="24">
    <w:abstractNumId w:val="21"/>
  </w:num>
  <w:num w:numId="25">
    <w:abstractNumId w:val="13"/>
  </w:num>
  <w:num w:numId="26">
    <w:abstractNumId w:val="14"/>
  </w:num>
  <w:num w:numId="27">
    <w:abstractNumId w:val="12"/>
  </w:num>
  <w:num w:numId="28">
    <w:abstractNumId w:val="25"/>
  </w:num>
  <w:num w:numId="29">
    <w:abstractNumId w:val="18"/>
  </w:num>
  <w:num w:numId="30">
    <w:abstractNumId w:val="45"/>
  </w:num>
  <w:num w:numId="31">
    <w:abstractNumId w:val="10"/>
  </w:num>
  <w:num w:numId="32">
    <w:abstractNumId w:val="26"/>
  </w:num>
  <w:num w:numId="33">
    <w:abstractNumId w:val="15"/>
  </w:num>
  <w:num w:numId="34">
    <w:abstractNumId w:val="5"/>
  </w:num>
  <w:num w:numId="35">
    <w:abstractNumId w:val="37"/>
  </w:num>
  <w:num w:numId="36">
    <w:abstractNumId w:val="42"/>
  </w:num>
  <w:num w:numId="37">
    <w:abstractNumId w:val="31"/>
  </w:num>
  <w:num w:numId="38">
    <w:abstractNumId w:val="48"/>
  </w:num>
  <w:num w:numId="39">
    <w:abstractNumId w:val="32"/>
  </w:num>
  <w:num w:numId="40">
    <w:abstractNumId w:val="19"/>
  </w:num>
  <w:num w:numId="41">
    <w:abstractNumId w:val="51"/>
  </w:num>
  <w:num w:numId="42">
    <w:abstractNumId w:val="6"/>
  </w:num>
  <w:num w:numId="43">
    <w:abstractNumId w:val="8"/>
  </w:num>
  <w:num w:numId="44">
    <w:abstractNumId w:val="40"/>
  </w:num>
  <w:num w:numId="45">
    <w:abstractNumId w:val="23"/>
  </w:num>
  <w:num w:numId="46">
    <w:abstractNumId w:val="16"/>
  </w:num>
  <w:num w:numId="47">
    <w:abstractNumId w:val="50"/>
  </w:num>
  <w:num w:numId="48">
    <w:abstractNumId w:val="44"/>
  </w:num>
  <w:num w:numId="49">
    <w:abstractNumId w:val="34"/>
  </w:num>
  <w:num w:numId="50">
    <w:abstractNumId w:val="20"/>
  </w:num>
  <w:num w:numId="51">
    <w:abstractNumId w:val="43"/>
  </w:num>
  <w:num w:numId="52">
    <w:abstractNumId w:val="36"/>
  </w:num>
  <w:num w:numId="53">
    <w:abstractNumId w:val="11"/>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0B"/>
    <w:rsid w:val="000034B4"/>
    <w:rsid w:val="000224EF"/>
    <w:rsid w:val="00027CAA"/>
    <w:rsid w:val="00066F2A"/>
    <w:rsid w:val="00067600"/>
    <w:rsid w:val="00084D16"/>
    <w:rsid w:val="00094A30"/>
    <w:rsid w:val="000D71BB"/>
    <w:rsid w:val="000F734D"/>
    <w:rsid w:val="00113527"/>
    <w:rsid w:val="00114B80"/>
    <w:rsid w:val="00124E7B"/>
    <w:rsid w:val="0013003F"/>
    <w:rsid w:val="00157EB8"/>
    <w:rsid w:val="001621D8"/>
    <w:rsid w:val="001673A1"/>
    <w:rsid w:val="001811E2"/>
    <w:rsid w:val="001B2085"/>
    <w:rsid w:val="001D1DA8"/>
    <w:rsid w:val="0021055F"/>
    <w:rsid w:val="00220AF4"/>
    <w:rsid w:val="00236601"/>
    <w:rsid w:val="00244287"/>
    <w:rsid w:val="00255556"/>
    <w:rsid w:val="00256014"/>
    <w:rsid w:val="002A599A"/>
    <w:rsid w:val="002D42E8"/>
    <w:rsid w:val="002D48AC"/>
    <w:rsid w:val="002D7EC6"/>
    <w:rsid w:val="002E3993"/>
    <w:rsid w:val="002E7BA3"/>
    <w:rsid w:val="002F4705"/>
    <w:rsid w:val="002F4C79"/>
    <w:rsid w:val="00312E3C"/>
    <w:rsid w:val="003147B3"/>
    <w:rsid w:val="003766E2"/>
    <w:rsid w:val="0037729E"/>
    <w:rsid w:val="00396F47"/>
    <w:rsid w:val="003A42B3"/>
    <w:rsid w:val="003B22B2"/>
    <w:rsid w:val="00436074"/>
    <w:rsid w:val="004656DC"/>
    <w:rsid w:val="00482E63"/>
    <w:rsid w:val="00490052"/>
    <w:rsid w:val="00491504"/>
    <w:rsid w:val="004918F4"/>
    <w:rsid w:val="004A0A5A"/>
    <w:rsid w:val="004A2D7F"/>
    <w:rsid w:val="004F4843"/>
    <w:rsid w:val="00512784"/>
    <w:rsid w:val="00514431"/>
    <w:rsid w:val="005B3859"/>
    <w:rsid w:val="0061439D"/>
    <w:rsid w:val="006153EB"/>
    <w:rsid w:val="00625048"/>
    <w:rsid w:val="00630884"/>
    <w:rsid w:val="00644E7D"/>
    <w:rsid w:val="00653E86"/>
    <w:rsid w:val="00661CEB"/>
    <w:rsid w:val="00667166"/>
    <w:rsid w:val="00667FE4"/>
    <w:rsid w:val="00671A67"/>
    <w:rsid w:val="006A50F4"/>
    <w:rsid w:val="006B24B8"/>
    <w:rsid w:val="006B3B55"/>
    <w:rsid w:val="006C7A78"/>
    <w:rsid w:val="006F4919"/>
    <w:rsid w:val="00713A06"/>
    <w:rsid w:val="00720E50"/>
    <w:rsid w:val="0072168C"/>
    <w:rsid w:val="007264A3"/>
    <w:rsid w:val="00752A60"/>
    <w:rsid w:val="007D7CD7"/>
    <w:rsid w:val="007F3267"/>
    <w:rsid w:val="00806809"/>
    <w:rsid w:val="00816298"/>
    <w:rsid w:val="00847467"/>
    <w:rsid w:val="0088198E"/>
    <w:rsid w:val="008F05B7"/>
    <w:rsid w:val="00901A7E"/>
    <w:rsid w:val="00901D4E"/>
    <w:rsid w:val="00914294"/>
    <w:rsid w:val="00922DF4"/>
    <w:rsid w:val="00980C4B"/>
    <w:rsid w:val="009837D3"/>
    <w:rsid w:val="009C083F"/>
    <w:rsid w:val="009D504F"/>
    <w:rsid w:val="009F2020"/>
    <w:rsid w:val="009F2411"/>
    <w:rsid w:val="009F7C98"/>
    <w:rsid w:val="00A0632B"/>
    <w:rsid w:val="00A16E20"/>
    <w:rsid w:val="00A63738"/>
    <w:rsid w:val="00A83DAF"/>
    <w:rsid w:val="00AC0655"/>
    <w:rsid w:val="00AD28C3"/>
    <w:rsid w:val="00AF2A01"/>
    <w:rsid w:val="00AF5ADE"/>
    <w:rsid w:val="00B0608F"/>
    <w:rsid w:val="00B06DBC"/>
    <w:rsid w:val="00B1531B"/>
    <w:rsid w:val="00B17262"/>
    <w:rsid w:val="00B22DDF"/>
    <w:rsid w:val="00B25CD8"/>
    <w:rsid w:val="00B313F8"/>
    <w:rsid w:val="00B6039C"/>
    <w:rsid w:val="00B8070C"/>
    <w:rsid w:val="00B824A6"/>
    <w:rsid w:val="00B94D0B"/>
    <w:rsid w:val="00B97D55"/>
    <w:rsid w:val="00BB4D8E"/>
    <w:rsid w:val="00BD742F"/>
    <w:rsid w:val="00BE43DD"/>
    <w:rsid w:val="00C00182"/>
    <w:rsid w:val="00C01945"/>
    <w:rsid w:val="00C0246F"/>
    <w:rsid w:val="00C15B5A"/>
    <w:rsid w:val="00C41BB0"/>
    <w:rsid w:val="00C67C7F"/>
    <w:rsid w:val="00C75568"/>
    <w:rsid w:val="00C764A8"/>
    <w:rsid w:val="00C9028D"/>
    <w:rsid w:val="00CA5F38"/>
    <w:rsid w:val="00CB3742"/>
    <w:rsid w:val="00CF7C67"/>
    <w:rsid w:val="00D1399E"/>
    <w:rsid w:val="00D60B4C"/>
    <w:rsid w:val="00D75F19"/>
    <w:rsid w:val="00DB2B91"/>
    <w:rsid w:val="00DE21C6"/>
    <w:rsid w:val="00DE6144"/>
    <w:rsid w:val="00E04706"/>
    <w:rsid w:val="00E05F03"/>
    <w:rsid w:val="00E20AAF"/>
    <w:rsid w:val="00E22E3E"/>
    <w:rsid w:val="00E337FF"/>
    <w:rsid w:val="00E41E35"/>
    <w:rsid w:val="00E4316C"/>
    <w:rsid w:val="00E4396A"/>
    <w:rsid w:val="00E757A5"/>
    <w:rsid w:val="00E91152"/>
    <w:rsid w:val="00E9145C"/>
    <w:rsid w:val="00E943D7"/>
    <w:rsid w:val="00E94C60"/>
    <w:rsid w:val="00EA0D59"/>
    <w:rsid w:val="00EC58F3"/>
    <w:rsid w:val="00ED4D46"/>
    <w:rsid w:val="00EE5EDA"/>
    <w:rsid w:val="00EF1E2C"/>
    <w:rsid w:val="00EF5462"/>
    <w:rsid w:val="00F0066C"/>
    <w:rsid w:val="00F12971"/>
    <w:rsid w:val="00F16BAD"/>
    <w:rsid w:val="00F32F3F"/>
    <w:rsid w:val="00F42947"/>
    <w:rsid w:val="00F61B80"/>
    <w:rsid w:val="00F755F3"/>
    <w:rsid w:val="00F80073"/>
    <w:rsid w:val="00FD1857"/>
    <w:rsid w:val="00FE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9D143"/>
  <w15:docId w15:val="{818943C3-52D0-42A7-8A43-B9CA3E9A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4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0B"/>
  </w:style>
  <w:style w:type="character" w:styleId="PageNumber">
    <w:name w:val="page number"/>
    <w:basedOn w:val="DefaultParagraphFont"/>
    <w:rsid w:val="00B94D0B"/>
  </w:style>
  <w:style w:type="paragraph" w:styleId="BalloonText">
    <w:name w:val="Balloon Text"/>
    <w:basedOn w:val="Normal"/>
    <w:link w:val="BalloonTextChar"/>
    <w:uiPriority w:val="99"/>
    <w:semiHidden/>
    <w:unhideWhenUsed/>
    <w:rsid w:val="00B9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D0B"/>
    <w:rPr>
      <w:rFonts w:ascii="Tahoma" w:hAnsi="Tahoma" w:cs="Tahoma"/>
      <w:sz w:val="16"/>
      <w:szCs w:val="16"/>
    </w:rPr>
  </w:style>
  <w:style w:type="paragraph" w:styleId="Header">
    <w:name w:val="header"/>
    <w:basedOn w:val="Normal"/>
    <w:link w:val="HeaderChar"/>
    <w:uiPriority w:val="99"/>
    <w:unhideWhenUsed/>
    <w:rsid w:val="002F4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705"/>
  </w:style>
  <w:style w:type="paragraph" w:styleId="ListParagraph">
    <w:name w:val="List Paragraph"/>
    <w:basedOn w:val="Normal"/>
    <w:uiPriority w:val="34"/>
    <w:qFormat/>
    <w:rsid w:val="00FD1857"/>
    <w:pPr>
      <w:ind w:left="720"/>
      <w:contextualSpacing/>
    </w:pPr>
  </w:style>
  <w:style w:type="character" w:styleId="Hyperlink">
    <w:name w:val="Hyperlink"/>
    <w:basedOn w:val="DefaultParagraphFont"/>
    <w:uiPriority w:val="99"/>
    <w:unhideWhenUsed/>
    <w:rsid w:val="00713A06"/>
    <w:rPr>
      <w:color w:val="0000FF" w:themeColor="hyperlink"/>
      <w:u w:val="single"/>
    </w:rPr>
  </w:style>
  <w:style w:type="character" w:styleId="CommentReference">
    <w:name w:val="annotation reference"/>
    <w:basedOn w:val="DefaultParagraphFont"/>
    <w:uiPriority w:val="99"/>
    <w:semiHidden/>
    <w:unhideWhenUsed/>
    <w:rsid w:val="00B25CD8"/>
    <w:rPr>
      <w:sz w:val="16"/>
      <w:szCs w:val="16"/>
    </w:rPr>
  </w:style>
  <w:style w:type="paragraph" w:styleId="CommentText">
    <w:name w:val="annotation text"/>
    <w:basedOn w:val="Normal"/>
    <w:link w:val="CommentTextChar"/>
    <w:uiPriority w:val="99"/>
    <w:semiHidden/>
    <w:unhideWhenUsed/>
    <w:rsid w:val="00B25CD8"/>
    <w:pPr>
      <w:spacing w:line="240" w:lineRule="auto"/>
    </w:pPr>
    <w:rPr>
      <w:sz w:val="20"/>
      <w:szCs w:val="20"/>
    </w:rPr>
  </w:style>
  <w:style w:type="character" w:customStyle="1" w:styleId="CommentTextChar">
    <w:name w:val="Comment Text Char"/>
    <w:basedOn w:val="DefaultParagraphFont"/>
    <w:link w:val="CommentText"/>
    <w:uiPriority w:val="99"/>
    <w:semiHidden/>
    <w:rsid w:val="00B25CD8"/>
    <w:rPr>
      <w:sz w:val="20"/>
      <w:szCs w:val="20"/>
    </w:rPr>
  </w:style>
  <w:style w:type="paragraph" w:styleId="CommentSubject">
    <w:name w:val="annotation subject"/>
    <w:basedOn w:val="CommentText"/>
    <w:next w:val="CommentText"/>
    <w:link w:val="CommentSubjectChar"/>
    <w:uiPriority w:val="99"/>
    <w:semiHidden/>
    <w:unhideWhenUsed/>
    <w:rsid w:val="00B25CD8"/>
    <w:rPr>
      <w:b/>
      <w:bCs/>
    </w:rPr>
  </w:style>
  <w:style w:type="character" w:customStyle="1" w:styleId="CommentSubjectChar">
    <w:name w:val="Comment Subject Char"/>
    <w:basedOn w:val="CommentTextChar"/>
    <w:link w:val="CommentSubject"/>
    <w:uiPriority w:val="99"/>
    <w:semiHidden/>
    <w:rsid w:val="00B25CD8"/>
    <w:rPr>
      <w:b/>
      <w:bCs/>
      <w:sz w:val="20"/>
      <w:szCs w:val="20"/>
    </w:rPr>
  </w:style>
  <w:style w:type="character" w:styleId="FollowedHyperlink">
    <w:name w:val="FollowedHyperlink"/>
    <w:basedOn w:val="DefaultParagraphFont"/>
    <w:uiPriority w:val="99"/>
    <w:semiHidden/>
    <w:unhideWhenUsed/>
    <w:rsid w:val="00D75F19"/>
    <w:rPr>
      <w:color w:val="800080" w:themeColor="followedHyperlink"/>
      <w:u w:val="single"/>
    </w:rPr>
  </w:style>
  <w:style w:type="table" w:styleId="TableGrid">
    <w:name w:val="Table Grid"/>
    <w:basedOn w:val="TableNormal"/>
    <w:uiPriority w:val="59"/>
    <w:rsid w:val="00661CE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45C"/>
    <w:pPr>
      <w:spacing w:after="0" w:line="240" w:lineRule="auto"/>
    </w:pPr>
  </w:style>
  <w:style w:type="paragraph" w:customStyle="1" w:styleId="CM15">
    <w:name w:val="CM15"/>
    <w:basedOn w:val="Normal"/>
    <w:next w:val="Normal"/>
    <w:uiPriority w:val="99"/>
    <w:rsid w:val="001811E2"/>
    <w:pPr>
      <w:autoSpaceDE w:val="0"/>
      <w:autoSpaceDN w:val="0"/>
      <w:adjustRightInd w:val="0"/>
      <w:spacing w:after="0"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74033">
      <w:bodyDiv w:val="1"/>
      <w:marLeft w:val="0"/>
      <w:marRight w:val="0"/>
      <w:marTop w:val="0"/>
      <w:marBottom w:val="0"/>
      <w:divBdr>
        <w:top w:val="none" w:sz="0" w:space="0" w:color="auto"/>
        <w:left w:val="none" w:sz="0" w:space="0" w:color="auto"/>
        <w:bottom w:val="none" w:sz="0" w:space="0" w:color="auto"/>
        <w:right w:val="none" w:sz="0" w:space="0" w:color="auto"/>
      </w:divBdr>
    </w:div>
    <w:div w:id="1355958614">
      <w:bodyDiv w:val="1"/>
      <w:marLeft w:val="0"/>
      <w:marRight w:val="0"/>
      <w:marTop w:val="0"/>
      <w:marBottom w:val="0"/>
      <w:divBdr>
        <w:top w:val="none" w:sz="0" w:space="0" w:color="auto"/>
        <w:left w:val="none" w:sz="0" w:space="0" w:color="auto"/>
        <w:bottom w:val="none" w:sz="0" w:space="0" w:color="auto"/>
        <w:right w:val="none" w:sz="0" w:space="0" w:color="auto"/>
      </w:divBdr>
    </w:div>
    <w:div w:id="17074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darlington.gov.uk/your-council/communities/equality-informatio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cid:image001.png@01D58A82.B5366480" TargetMode="External"/><Relationship Id="rId14" Type="http://schemas.openxmlformats.org/officeDocument/2006/relationships/hyperlink" Target="https://www.equalityhumanrights.com/en/advice-and-guidance/public-sector-equality-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6104-7AA2-4D2A-B0CA-1CF30E72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9028</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60374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Wilton</dc:creator>
  <cp:lastModifiedBy>Mark Ditchburn</cp:lastModifiedBy>
  <cp:revision>5</cp:revision>
  <cp:lastPrinted>2018-02-01T11:31:00Z</cp:lastPrinted>
  <dcterms:created xsi:type="dcterms:W3CDTF">2019-07-15T10:51:00Z</dcterms:created>
  <dcterms:modified xsi:type="dcterms:W3CDTF">2019-10-28T09:16:00Z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Natasha.Telfer@darlington.gov.uk</vt:lpwstr>
  </property>
  <property fmtid="{D5CDD505-2E9C-101B-9397-08002B2CF9AE}" pid="5" name="MSIP_Label_b0959cb5-d6fa-43bd-af65-dd08ea55ea38_SetDate">
    <vt:lpwstr>2019-07-15T10:51:03.3257264Z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6fe005cb-5791-4fe3-a768-c8dd839180e3</vt:lpwstr>
  </property>
  <property fmtid="{D5CDD505-2E9C-101B-9397-08002B2CF9AE}" pid="9" name="MSIP_Label_b0959cb5-d6fa-43bd-af65-dd08ea55ea38_Extended_MSFT_Method">
    <vt:lpwstr>Automatic</vt:lpwstr>
  </property>
  <property fmtid="{D5CDD505-2E9C-101B-9397-08002B2CF9AE}" pid="10" name="Sensitivity">
    <vt:lpwstr>OFFICIAL</vt:lpwstr>
  </property>
</Properties>
</file>